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6A9" w:rsidRPr="000016A9" w:rsidRDefault="000016A9" w:rsidP="000016A9">
      <w:pPr>
        <w:spacing w:after="0" w:line="240" w:lineRule="auto"/>
        <w:rPr>
          <w:rFonts w:ascii="Times New Roman" w:eastAsia="Times New Roman" w:hAnsi="Times New Roman" w:cs="Times New Roman"/>
          <w:sz w:val="24"/>
          <w:szCs w:val="24"/>
          <w:lang w:eastAsia="pl-PL"/>
        </w:rPr>
      </w:pPr>
      <w:r w:rsidRPr="000016A9">
        <w:rPr>
          <w:rFonts w:ascii="Times New Roman" w:eastAsia="Times New Roman" w:hAnsi="Times New Roman" w:cs="Times New Roman"/>
          <w:color w:val="000000"/>
          <w:sz w:val="27"/>
          <w:szCs w:val="27"/>
          <w:lang w:eastAsia="pl-PL"/>
        </w:rPr>
        <w:t>Ogłoszenie nr 655528-N-2018 z dnia 2018-11-30 r.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jc w:val="center"/>
        <w:rPr>
          <w:rFonts w:ascii="Times New Roman" w:eastAsia="Times New Roman" w:hAnsi="Times New Roman" w:cs="Times New Roman"/>
          <w:b/>
          <w:bCs/>
          <w:color w:val="000000"/>
          <w:sz w:val="27"/>
          <w:szCs w:val="27"/>
          <w:lang w:eastAsia="pl-PL"/>
        </w:rPr>
      </w:pPr>
      <w:r w:rsidRPr="000016A9">
        <w:rPr>
          <w:rFonts w:ascii="Times New Roman" w:eastAsia="Times New Roman" w:hAnsi="Times New Roman" w:cs="Times New Roman"/>
          <w:b/>
          <w:bCs/>
          <w:color w:val="000000"/>
          <w:sz w:val="27"/>
          <w:szCs w:val="27"/>
          <w:lang w:eastAsia="pl-PL"/>
        </w:rPr>
        <w:t xml:space="preserve">Gminny Zakład Komunalny w Lipianach: Wywóz nieczystości płynnych z </w:t>
      </w:r>
      <w:proofErr w:type="spellStart"/>
      <w:r w:rsidRPr="000016A9">
        <w:rPr>
          <w:rFonts w:ascii="Times New Roman" w:eastAsia="Times New Roman" w:hAnsi="Times New Roman" w:cs="Times New Roman"/>
          <w:b/>
          <w:bCs/>
          <w:color w:val="000000"/>
          <w:sz w:val="27"/>
          <w:szCs w:val="27"/>
          <w:lang w:eastAsia="pl-PL"/>
        </w:rPr>
        <w:t>miejscowości:Krasne</w:t>
      </w:r>
      <w:proofErr w:type="spellEnd"/>
      <w:r w:rsidRPr="000016A9">
        <w:rPr>
          <w:rFonts w:ascii="Times New Roman" w:eastAsia="Times New Roman" w:hAnsi="Times New Roman" w:cs="Times New Roman"/>
          <w:b/>
          <w:bCs/>
          <w:color w:val="000000"/>
          <w:sz w:val="27"/>
          <w:szCs w:val="27"/>
          <w:lang w:eastAsia="pl-PL"/>
        </w:rPr>
        <w:t>, Połczyno, Skrzynka.</w:t>
      </w:r>
      <w:r w:rsidRPr="000016A9">
        <w:rPr>
          <w:rFonts w:ascii="Times New Roman" w:eastAsia="Times New Roman" w:hAnsi="Times New Roman" w:cs="Times New Roman"/>
          <w:b/>
          <w:bCs/>
          <w:color w:val="000000"/>
          <w:sz w:val="27"/>
          <w:szCs w:val="27"/>
          <w:lang w:eastAsia="pl-PL"/>
        </w:rPr>
        <w:br/>
        <w:t>OGŁOSZENIE O ZAMÓWIENIU - Usługi</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Zamieszczanie ogłoszenia:</w:t>
      </w:r>
      <w:r w:rsidRPr="000016A9">
        <w:rPr>
          <w:rFonts w:ascii="Times New Roman" w:eastAsia="Times New Roman" w:hAnsi="Times New Roman" w:cs="Times New Roman"/>
          <w:color w:val="000000"/>
          <w:sz w:val="27"/>
          <w:szCs w:val="27"/>
          <w:lang w:eastAsia="pl-PL"/>
        </w:rPr>
        <w:t> Zamieszczanie obowiązkowe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Ogłoszenie dotyczy:</w:t>
      </w:r>
      <w:r w:rsidRPr="000016A9">
        <w:rPr>
          <w:rFonts w:ascii="Times New Roman" w:eastAsia="Times New Roman" w:hAnsi="Times New Roman" w:cs="Times New Roman"/>
          <w:color w:val="000000"/>
          <w:sz w:val="27"/>
          <w:szCs w:val="27"/>
          <w:lang w:eastAsia="pl-PL"/>
        </w:rPr>
        <w:t> Zamówienia publicznego</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Nazwa projektu lub programu</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b/>
          <w:bCs/>
          <w:color w:val="000000"/>
          <w:sz w:val="36"/>
          <w:szCs w:val="36"/>
          <w:lang w:eastAsia="pl-PL"/>
        </w:rPr>
      </w:pPr>
      <w:r w:rsidRPr="000016A9">
        <w:rPr>
          <w:rFonts w:ascii="Times New Roman" w:eastAsia="Times New Roman" w:hAnsi="Times New Roman" w:cs="Times New Roman"/>
          <w:b/>
          <w:bCs/>
          <w:color w:val="000000"/>
          <w:sz w:val="36"/>
          <w:szCs w:val="36"/>
          <w:u w:val="single"/>
          <w:lang w:eastAsia="pl-PL"/>
        </w:rPr>
        <w:t>SEKCJA I: ZAMAWIAJĄCY</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Postępowanie przeprowadza centralny zamawiający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Postępowanie jest przeprowadzane wspólnie przez zamawiających</w:t>
      </w:r>
      <w:r w:rsidRPr="000016A9">
        <w:rPr>
          <w:rFonts w:ascii="Times New Roman" w:eastAsia="Times New Roman" w:hAnsi="Times New Roman" w:cs="Times New Roman"/>
          <w:color w:val="000000"/>
          <w:sz w:val="27"/>
          <w:szCs w:val="27"/>
          <w:lang w:eastAsia="pl-PL"/>
        </w:rPr>
        <w:t>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lastRenderedPageBreak/>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Informacje dodatkowe:</w:t>
      </w:r>
      <w:r w:rsidRPr="000016A9">
        <w:rPr>
          <w:rFonts w:ascii="Times New Roman" w:eastAsia="Times New Roman" w:hAnsi="Times New Roman" w:cs="Times New Roman"/>
          <w:color w:val="000000"/>
          <w:sz w:val="27"/>
          <w:szCs w:val="27"/>
          <w:lang w:eastAsia="pl-PL"/>
        </w:rPr>
        <w:t>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 1) NAZWA I ADRES: </w:t>
      </w:r>
      <w:r w:rsidRPr="000016A9">
        <w:rPr>
          <w:rFonts w:ascii="Times New Roman" w:eastAsia="Times New Roman" w:hAnsi="Times New Roman" w:cs="Times New Roman"/>
          <w:color w:val="000000"/>
          <w:sz w:val="27"/>
          <w:szCs w:val="27"/>
          <w:lang w:eastAsia="pl-PL"/>
        </w:rPr>
        <w:t>Gminny Zakład Komunalny w Lipianach, krajowy numer identyfikacyjny 81113979900000, ul. ul. Lipowa  4 , 74240   Lipiany, woj. zachodniopomorskie, państwo Polska, tel. 0-91 564 15 45, e-mailpromocja@lipiany.pl, faks 0-91 564 15 45. </w:t>
      </w:r>
      <w:r w:rsidRPr="000016A9">
        <w:rPr>
          <w:rFonts w:ascii="Times New Roman" w:eastAsia="Times New Roman" w:hAnsi="Times New Roman" w:cs="Times New Roman"/>
          <w:color w:val="000000"/>
          <w:sz w:val="27"/>
          <w:szCs w:val="27"/>
          <w:lang w:eastAsia="pl-PL"/>
        </w:rPr>
        <w:br/>
        <w:t>Adres strony internetowej (URL): www.bip.gzk.lipiany.pl </w:t>
      </w:r>
      <w:r w:rsidRPr="000016A9">
        <w:rPr>
          <w:rFonts w:ascii="Times New Roman" w:eastAsia="Times New Roman" w:hAnsi="Times New Roman" w:cs="Times New Roman"/>
          <w:color w:val="000000"/>
          <w:sz w:val="27"/>
          <w:szCs w:val="27"/>
          <w:lang w:eastAsia="pl-PL"/>
        </w:rPr>
        <w:br/>
        <w:t>Adres profilu nabywcy: </w:t>
      </w:r>
      <w:r w:rsidRPr="000016A9">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 2) RODZAJ ZAMAWIAJĄCEGO: </w:t>
      </w:r>
      <w:r w:rsidRPr="000016A9">
        <w:rPr>
          <w:rFonts w:ascii="Times New Roman" w:eastAsia="Times New Roman" w:hAnsi="Times New Roman" w:cs="Times New Roman"/>
          <w:color w:val="000000"/>
          <w:sz w:val="27"/>
          <w:szCs w:val="27"/>
          <w:lang w:eastAsia="pl-PL"/>
        </w:rPr>
        <w:t>Administracja samorządowa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I.3) WSPÓLNE UDZIELANIE ZAMÓWIENIA </w:t>
      </w:r>
      <w:r w:rsidRPr="000016A9">
        <w:rPr>
          <w:rFonts w:ascii="Times New Roman" w:eastAsia="Times New Roman" w:hAnsi="Times New Roman" w:cs="Times New Roman"/>
          <w:b/>
          <w:bCs/>
          <w:i/>
          <w:iCs/>
          <w:color w:val="000000"/>
          <w:sz w:val="27"/>
          <w:szCs w:val="27"/>
          <w:lang w:eastAsia="pl-PL"/>
        </w:rPr>
        <w:t>(jeżeli dotyczy)</w:t>
      </w:r>
      <w:r w:rsidRPr="000016A9">
        <w:rPr>
          <w:rFonts w:ascii="Times New Roman" w:eastAsia="Times New Roman" w:hAnsi="Times New Roman" w:cs="Times New Roman"/>
          <w:b/>
          <w:bCs/>
          <w:color w:val="000000"/>
          <w:sz w:val="27"/>
          <w:szCs w:val="27"/>
          <w:lang w:eastAsia="pl-PL"/>
        </w:rPr>
        <w:t>:</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lastRenderedPageBreak/>
        <w:t>I.4) KOMUNIKACJA: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Tak </w:t>
      </w:r>
      <w:r w:rsidRPr="000016A9">
        <w:rPr>
          <w:rFonts w:ascii="Times New Roman" w:eastAsia="Times New Roman" w:hAnsi="Times New Roman" w:cs="Times New Roman"/>
          <w:color w:val="000000"/>
          <w:sz w:val="27"/>
          <w:szCs w:val="27"/>
          <w:lang w:eastAsia="pl-PL"/>
        </w:rPr>
        <w:br/>
        <w:t>www.bip.gzk.lipiany.pl</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Tak </w:t>
      </w:r>
      <w:r w:rsidRPr="000016A9">
        <w:rPr>
          <w:rFonts w:ascii="Times New Roman" w:eastAsia="Times New Roman" w:hAnsi="Times New Roman" w:cs="Times New Roman"/>
          <w:color w:val="000000"/>
          <w:sz w:val="27"/>
          <w:szCs w:val="27"/>
          <w:lang w:eastAsia="pl-PL"/>
        </w:rPr>
        <w:br/>
        <w:t>www.bip.gzk.lipiany.pl</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Oferty lub wnioski o dopuszczenie do udziału w postępowaniu należy przesyłać:</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Elektronicznie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adres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Nie </w:t>
      </w:r>
      <w:r w:rsidRPr="000016A9">
        <w:rPr>
          <w:rFonts w:ascii="Times New Roman" w:eastAsia="Times New Roman" w:hAnsi="Times New Roman" w:cs="Times New Roman"/>
          <w:color w:val="000000"/>
          <w:sz w:val="27"/>
          <w:szCs w:val="27"/>
          <w:lang w:eastAsia="pl-PL"/>
        </w:rPr>
        <w:br/>
        <w:t>Inny sposób: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Tak </w:t>
      </w:r>
      <w:r w:rsidRPr="000016A9">
        <w:rPr>
          <w:rFonts w:ascii="Times New Roman" w:eastAsia="Times New Roman" w:hAnsi="Times New Roman" w:cs="Times New Roman"/>
          <w:color w:val="000000"/>
          <w:sz w:val="27"/>
          <w:szCs w:val="27"/>
          <w:lang w:eastAsia="pl-PL"/>
        </w:rPr>
        <w:br/>
        <w:t>Inny sposób: </w:t>
      </w:r>
      <w:r w:rsidRPr="000016A9">
        <w:rPr>
          <w:rFonts w:ascii="Times New Roman" w:eastAsia="Times New Roman" w:hAnsi="Times New Roman" w:cs="Times New Roman"/>
          <w:color w:val="000000"/>
          <w:sz w:val="27"/>
          <w:szCs w:val="27"/>
          <w:lang w:eastAsia="pl-PL"/>
        </w:rPr>
        <w:br/>
        <w:t>formie pisemnej.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lastRenderedPageBreak/>
        <w:t>Adres: </w:t>
      </w:r>
      <w:r w:rsidRPr="000016A9">
        <w:rPr>
          <w:rFonts w:ascii="Times New Roman" w:eastAsia="Times New Roman" w:hAnsi="Times New Roman" w:cs="Times New Roman"/>
          <w:color w:val="000000"/>
          <w:sz w:val="27"/>
          <w:szCs w:val="27"/>
          <w:lang w:eastAsia="pl-PL"/>
        </w:rPr>
        <w:br/>
        <w:t>Gminny Zakład Komunalny, ul. Lipowa 4 , 74 -240 Lipiany</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b/>
          <w:bCs/>
          <w:color w:val="000000"/>
          <w:sz w:val="36"/>
          <w:szCs w:val="36"/>
          <w:lang w:eastAsia="pl-PL"/>
        </w:rPr>
      </w:pPr>
      <w:r w:rsidRPr="000016A9">
        <w:rPr>
          <w:rFonts w:ascii="Times New Roman" w:eastAsia="Times New Roman" w:hAnsi="Times New Roman" w:cs="Times New Roman"/>
          <w:b/>
          <w:bCs/>
          <w:color w:val="000000"/>
          <w:sz w:val="36"/>
          <w:szCs w:val="36"/>
          <w:u w:val="single"/>
          <w:lang w:eastAsia="pl-PL"/>
        </w:rPr>
        <w:t>SEKCJA II: PRZEDMIOT ZAMÓWIENIA</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II.1) Nazwa nadana zamówieniu przez zamawiającego: </w:t>
      </w:r>
      <w:r w:rsidRPr="000016A9">
        <w:rPr>
          <w:rFonts w:ascii="Times New Roman" w:eastAsia="Times New Roman" w:hAnsi="Times New Roman" w:cs="Times New Roman"/>
          <w:color w:val="000000"/>
          <w:sz w:val="27"/>
          <w:szCs w:val="27"/>
          <w:lang w:eastAsia="pl-PL"/>
        </w:rPr>
        <w:t xml:space="preserve">Wywóz nieczystości płynnych z </w:t>
      </w:r>
      <w:proofErr w:type="spellStart"/>
      <w:r w:rsidRPr="000016A9">
        <w:rPr>
          <w:rFonts w:ascii="Times New Roman" w:eastAsia="Times New Roman" w:hAnsi="Times New Roman" w:cs="Times New Roman"/>
          <w:color w:val="000000"/>
          <w:sz w:val="27"/>
          <w:szCs w:val="27"/>
          <w:lang w:eastAsia="pl-PL"/>
        </w:rPr>
        <w:t>miejscowości:Krasne</w:t>
      </w:r>
      <w:proofErr w:type="spellEnd"/>
      <w:r w:rsidRPr="000016A9">
        <w:rPr>
          <w:rFonts w:ascii="Times New Roman" w:eastAsia="Times New Roman" w:hAnsi="Times New Roman" w:cs="Times New Roman"/>
          <w:color w:val="000000"/>
          <w:sz w:val="27"/>
          <w:szCs w:val="27"/>
          <w:lang w:eastAsia="pl-PL"/>
        </w:rPr>
        <w:t>, Połczyno, Skrzynka.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Numer referencyjny: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0016A9" w:rsidRPr="000016A9" w:rsidRDefault="000016A9" w:rsidP="000016A9">
      <w:pPr>
        <w:spacing w:after="0" w:line="408" w:lineRule="atLeast"/>
        <w:jc w:val="both"/>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II.2) Rodzaj zamówienia: </w:t>
      </w:r>
      <w:r w:rsidRPr="000016A9">
        <w:rPr>
          <w:rFonts w:ascii="Times New Roman" w:eastAsia="Times New Roman" w:hAnsi="Times New Roman" w:cs="Times New Roman"/>
          <w:color w:val="000000"/>
          <w:sz w:val="27"/>
          <w:szCs w:val="27"/>
          <w:lang w:eastAsia="pl-PL"/>
        </w:rPr>
        <w:t>Usługi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II.3) Informacja o możliwości składania ofert częściowych</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Zamówienie podzielone jest na części: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II.4) Krótki opis przedmiotu zamówienia </w:t>
      </w:r>
      <w:r w:rsidRPr="000016A9">
        <w:rPr>
          <w:rFonts w:ascii="Times New Roman" w:eastAsia="Times New Roman" w:hAnsi="Times New Roman" w:cs="Times New Roman"/>
          <w:i/>
          <w:iCs/>
          <w:color w:val="000000"/>
          <w:sz w:val="27"/>
          <w:szCs w:val="27"/>
          <w:lang w:eastAsia="pl-PL"/>
        </w:rPr>
        <w:t xml:space="preserve">(wielkość, zakres, rodzaj i ilość </w:t>
      </w:r>
      <w:r w:rsidRPr="000016A9">
        <w:rPr>
          <w:rFonts w:ascii="Times New Roman" w:eastAsia="Times New Roman" w:hAnsi="Times New Roman" w:cs="Times New Roman"/>
          <w:i/>
          <w:iCs/>
          <w:color w:val="000000"/>
          <w:sz w:val="27"/>
          <w:szCs w:val="27"/>
          <w:lang w:eastAsia="pl-PL"/>
        </w:rPr>
        <w:lastRenderedPageBreak/>
        <w:t>dostaw, usług lub robót budowlanych lub określenie zapotrzebowania i wymagań )</w:t>
      </w:r>
      <w:r w:rsidRPr="000016A9">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0016A9">
        <w:rPr>
          <w:rFonts w:ascii="Times New Roman" w:eastAsia="Times New Roman" w:hAnsi="Times New Roman" w:cs="Times New Roman"/>
          <w:color w:val="000000"/>
          <w:sz w:val="27"/>
          <w:szCs w:val="27"/>
          <w:lang w:eastAsia="pl-PL"/>
        </w:rPr>
        <w:t xml:space="preserve">Przedmiotem zamówienia jest wykonanie usługi z zakresu ochrony środowiska polegających na wywozie i utylizacji nieczystości płynnych wywożonych z miejscowości : Krasne, Połczyno, Skrzynka w ilości całkowitej około 400m3 miesięcznie. Ilość nieczystości płynnych w poszczególnych miejscowościach wynosi: Krasne w ilości około 40m3/ miesięcznie Połczyno w ilości około 180 m3/ miesięcznie Skrzynka w ilości około 180 m3 / miesięcznie Miasto Lipiany uzgodnienie telefoniczne Podane wyżej ilości są szacunkowe i nie mogą stanowić podstawy do podnoszenia przez Wykonawcę, podczas realizacji zamówienia, skutecznego zarzutu jako niezgodnych z przedmiotem zamówienia i ogłoszonym przetargiem. Szamba, z których pobierane będą nieczystości płynne w poszczególnych miejscowościach pokazane zostaną Wykonawcy przez Zamawiającego po podpisaniu umowy. Nieczystości płynne powinny być wywożone w dni robocze od poniedziałku do piątku zgodnie z poniższym harmonogramem: Krasne 1x w tygodniu 10m3 – poniedziałek Połczyno 2 x w tygodniu 45m3 – środa . piątek Skrzynka 1x w tygodniu 45m3 – poniedziałek Miasto Lipiany uzgodnienie telefoniczne Nieczystości płynne zwożone będą do Oczyszczalni Ścieków w Lipianach i tam zrzucane, za każdorazowym potwierdzeniem przyjęcia nieczystości płynnych przez pracowników Oczyszczalni Ścieków w Lipianach. Stosownie do treści art. 29 ust. 3a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xml:space="preserve"> Zamawiający wymaga zatrudnienia na podstawie umowy o pracę przez wykonawcę lub podwykonawcę osób wykonujących następujące czynności: tj. kierowców pojazdów, którzy będą wykonywać czynności w zakresie realizacji zamówienia stanowiącego przedmiot niniejszego postępowania (z wyłączeniem osób samodzielnie wykonujących daną czynność w ramach jednoosobowej działalności gospodarczej tzw. „</w:t>
      </w:r>
      <w:proofErr w:type="spellStart"/>
      <w:r w:rsidRPr="000016A9">
        <w:rPr>
          <w:rFonts w:ascii="Times New Roman" w:eastAsia="Times New Roman" w:hAnsi="Times New Roman" w:cs="Times New Roman"/>
          <w:color w:val="000000"/>
          <w:sz w:val="27"/>
          <w:szCs w:val="27"/>
          <w:lang w:eastAsia="pl-PL"/>
        </w:rPr>
        <w:t>samozatrudnienie</w:t>
      </w:r>
      <w:proofErr w:type="spellEnd"/>
      <w:r w:rsidRPr="000016A9">
        <w:rPr>
          <w:rFonts w:ascii="Times New Roman" w:eastAsia="Times New Roman" w:hAnsi="Times New Roman" w:cs="Times New Roman"/>
          <w:color w:val="000000"/>
          <w:sz w:val="27"/>
          <w:szCs w:val="27"/>
          <w:lang w:eastAsia="pl-PL"/>
        </w:rPr>
        <w:t>” lub prowadzących działalność w formie spółki cywilnej albo spółki osobowej i czynność będą wykonywały osoby będące wspólnikami tej spółki). Wykonawca zobowiązuje się, że pracownicy wykonujący czynności w zakresie określonym w ust 4, będą zatrudnieni na umowę o pracę w rozumieniu przepisów ustawy z dnia 26 czerwca 1974 r. – Kodeks pracy (</w:t>
      </w:r>
      <w:proofErr w:type="spellStart"/>
      <w:r w:rsidRPr="000016A9">
        <w:rPr>
          <w:rFonts w:ascii="Times New Roman" w:eastAsia="Times New Roman" w:hAnsi="Times New Roman" w:cs="Times New Roman"/>
          <w:color w:val="000000"/>
          <w:sz w:val="27"/>
          <w:szCs w:val="27"/>
          <w:lang w:eastAsia="pl-PL"/>
        </w:rPr>
        <w:t>Dz.U</w:t>
      </w:r>
      <w:proofErr w:type="spellEnd"/>
      <w:r w:rsidRPr="000016A9">
        <w:rPr>
          <w:rFonts w:ascii="Times New Roman" w:eastAsia="Times New Roman" w:hAnsi="Times New Roman" w:cs="Times New Roman"/>
          <w:color w:val="000000"/>
          <w:sz w:val="27"/>
          <w:szCs w:val="27"/>
          <w:lang w:eastAsia="pl-PL"/>
        </w:rPr>
        <w:t xml:space="preserve">. z 2018 r., poz. 917 z </w:t>
      </w:r>
      <w:proofErr w:type="spellStart"/>
      <w:r w:rsidRPr="000016A9">
        <w:rPr>
          <w:rFonts w:ascii="Times New Roman" w:eastAsia="Times New Roman" w:hAnsi="Times New Roman" w:cs="Times New Roman"/>
          <w:color w:val="000000"/>
          <w:sz w:val="27"/>
          <w:szCs w:val="27"/>
          <w:lang w:eastAsia="pl-PL"/>
        </w:rPr>
        <w:t>późn</w:t>
      </w:r>
      <w:proofErr w:type="spellEnd"/>
      <w:r w:rsidRPr="000016A9">
        <w:rPr>
          <w:rFonts w:ascii="Times New Roman" w:eastAsia="Times New Roman" w:hAnsi="Times New Roman" w:cs="Times New Roman"/>
          <w:color w:val="000000"/>
          <w:sz w:val="27"/>
          <w:szCs w:val="27"/>
          <w:lang w:eastAsia="pl-PL"/>
        </w:rPr>
        <w:t xml:space="preserve">. zm.). W trakcie realizacji zamówienia zamawiający uprawniony jest do wykonywania czynności kontrolnych wobec wykonawcy odnośnie spełniania przez wykonawcę lub podwykonawcę wymogu </w:t>
      </w:r>
      <w:r w:rsidRPr="000016A9">
        <w:rPr>
          <w:rFonts w:ascii="Times New Roman" w:eastAsia="Times New Roman" w:hAnsi="Times New Roman" w:cs="Times New Roman"/>
          <w:color w:val="000000"/>
          <w:sz w:val="27"/>
          <w:szCs w:val="27"/>
          <w:lang w:eastAsia="pl-PL"/>
        </w:rPr>
        <w:lastRenderedPageBreak/>
        <w:t xml:space="preserve">zatrudnienia na podstawie umowy o pracę osób wykonujących wskazane w ust. 4 czynności. Zamawiający uprawniony jest w szczególności do: 1) żądania oświadczeń i dokumentów w zakresie potwierdzenia spełniania ww. wymogów i dokonywania ich oceny, 2) żądania wyjaśnień w przypadku wątpliwości w zakresie potwierdzenia spełniania ww. wymogów, 3) przeprowadzania kontroli na miejscu wykonywania świadczenia.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4 czynności w trakcie realizacji zamówienia: 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2) dokumenty potwierdzające bieżące opłacanie składek na ubezpieczenia społeczne i zdrowotne z tytułu zatrudnienia na podstawie umów o pracę za ostatni okres rozliczeniowy; 3) poświadczoną za zgodność z oryginałem odpowiednio przez wykonawcę lub podwykonawcę kopię dowodu potwierdzającego zgłoszenie pracownika przez pracodawcę do ubezpieczeń, </w:t>
      </w:r>
      <w:proofErr w:type="spellStart"/>
      <w:r w:rsidRPr="000016A9">
        <w:rPr>
          <w:rFonts w:ascii="Times New Roman" w:eastAsia="Times New Roman" w:hAnsi="Times New Roman" w:cs="Times New Roman"/>
          <w:color w:val="000000"/>
          <w:sz w:val="27"/>
          <w:szCs w:val="27"/>
          <w:lang w:eastAsia="pl-PL"/>
        </w:rPr>
        <w:t>zanonimizowaną</w:t>
      </w:r>
      <w:proofErr w:type="spellEnd"/>
      <w:r w:rsidRPr="000016A9">
        <w:rPr>
          <w:rFonts w:ascii="Times New Roman" w:eastAsia="Times New Roman" w:hAnsi="Times New Roman" w:cs="Times New Roman"/>
          <w:color w:val="000000"/>
          <w:sz w:val="27"/>
          <w:szCs w:val="27"/>
          <w:lang w:eastAsia="pl-PL"/>
        </w:rPr>
        <w:t xml:space="preserve"> w sposób zapewniający ochronę danych osobowych pracowników, zgodnie z przepisami ustawy z dnia 29 sierpnia 1997 r. o ochronie danych osobowych. (</w:t>
      </w:r>
      <w:proofErr w:type="spellStart"/>
      <w:r w:rsidRPr="000016A9">
        <w:rPr>
          <w:rFonts w:ascii="Times New Roman" w:eastAsia="Times New Roman" w:hAnsi="Times New Roman" w:cs="Times New Roman"/>
          <w:color w:val="000000"/>
          <w:sz w:val="27"/>
          <w:szCs w:val="27"/>
          <w:lang w:eastAsia="pl-PL"/>
        </w:rPr>
        <w:t>Dz.U</w:t>
      </w:r>
      <w:proofErr w:type="spellEnd"/>
      <w:r w:rsidRPr="000016A9">
        <w:rPr>
          <w:rFonts w:ascii="Times New Roman" w:eastAsia="Times New Roman" w:hAnsi="Times New Roman" w:cs="Times New Roman"/>
          <w:color w:val="000000"/>
          <w:sz w:val="27"/>
          <w:szCs w:val="27"/>
          <w:lang w:eastAsia="pl-PL"/>
        </w:rPr>
        <w:t xml:space="preserve">. z 2016 r. poz. 922). Imię i nazwisko pracownika nie podlega </w:t>
      </w:r>
      <w:proofErr w:type="spellStart"/>
      <w:r w:rsidRPr="000016A9">
        <w:rPr>
          <w:rFonts w:ascii="Times New Roman" w:eastAsia="Times New Roman" w:hAnsi="Times New Roman" w:cs="Times New Roman"/>
          <w:color w:val="000000"/>
          <w:sz w:val="27"/>
          <w:szCs w:val="27"/>
          <w:lang w:eastAsia="pl-PL"/>
        </w:rPr>
        <w:t>anonimizacji</w:t>
      </w:r>
      <w:proofErr w:type="spellEnd"/>
      <w:r w:rsidRPr="000016A9">
        <w:rPr>
          <w:rFonts w:ascii="Times New Roman" w:eastAsia="Times New Roman" w:hAnsi="Times New Roman" w:cs="Times New Roman"/>
          <w:color w:val="000000"/>
          <w:sz w:val="27"/>
          <w:szCs w:val="27"/>
          <w:lang w:eastAsia="pl-PL"/>
        </w:rPr>
        <w:t xml:space="preserve">. Z tytułu niespełnienia przez wykonawcę lub podwykonawcę wymogu zatrudnienia na podstawie umowy o pracę osób wykonujących wskazane w ust. 4 czynności zamawiający przewiduje sankcję w postaci obowiązku zapłaty przez wykonawcę kary umownej w wysokości określonej 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w:t>
      </w:r>
      <w:r w:rsidRPr="000016A9">
        <w:rPr>
          <w:rFonts w:ascii="Times New Roman" w:eastAsia="Times New Roman" w:hAnsi="Times New Roman" w:cs="Times New Roman"/>
          <w:color w:val="000000"/>
          <w:sz w:val="27"/>
          <w:szCs w:val="27"/>
          <w:lang w:eastAsia="pl-PL"/>
        </w:rPr>
        <w:lastRenderedPageBreak/>
        <w:t>będzie jako niespełnienie przez wykonawcę lub podwykonawcę wymogu zatrudnienia na podstawie umowy o pracę osób wykonujących wskazane w ust. 4 czynności.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II.5) Główny kod CPV: </w:t>
      </w:r>
      <w:r w:rsidRPr="000016A9">
        <w:rPr>
          <w:rFonts w:ascii="Times New Roman" w:eastAsia="Times New Roman" w:hAnsi="Times New Roman" w:cs="Times New Roman"/>
          <w:color w:val="000000"/>
          <w:sz w:val="27"/>
          <w:szCs w:val="27"/>
          <w:lang w:eastAsia="pl-PL"/>
        </w:rPr>
        <w:t>90000000-7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Dodatkowe kody CPV:</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II.6) Całkowita wartość zamówienia </w:t>
      </w:r>
      <w:r w:rsidRPr="000016A9">
        <w:rPr>
          <w:rFonts w:ascii="Times New Roman" w:eastAsia="Times New Roman" w:hAnsi="Times New Roman" w:cs="Times New Roman"/>
          <w:i/>
          <w:iCs/>
          <w:color w:val="000000"/>
          <w:sz w:val="27"/>
          <w:szCs w:val="27"/>
          <w:lang w:eastAsia="pl-PL"/>
        </w:rPr>
        <w:t>(jeżeli zamawiający podaje informacje o wartości zamówienia)</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Wartość bez VAT: </w:t>
      </w:r>
      <w:r w:rsidRPr="000016A9">
        <w:rPr>
          <w:rFonts w:ascii="Times New Roman" w:eastAsia="Times New Roman" w:hAnsi="Times New Roman" w:cs="Times New Roman"/>
          <w:color w:val="000000"/>
          <w:sz w:val="27"/>
          <w:szCs w:val="27"/>
          <w:lang w:eastAsia="pl-PL"/>
        </w:rPr>
        <w:br/>
        <w:t>Waluta: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0016A9">
        <w:rPr>
          <w:rFonts w:ascii="Times New Roman" w:eastAsia="Times New Roman" w:hAnsi="Times New Roman" w:cs="Times New Roman"/>
          <w:b/>
          <w:bCs/>
          <w:color w:val="000000"/>
          <w:sz w:val="27"/>
          <w:szCs w:val="27"/>
          <w:lang w:eastAsia="pl-PL"/>
        </w:rPr>
        <w:t>pkt</w:t>
      </w:r>
      <w:proofErr w:type="spellEnd"/>
      <w:r w:rsidRPr="000016A9">
        <w:rPr>
          <w:rFonts w:ascii="Times New Roman" w:eastAsia="Times New Roman" w:hAnsi="Times New Roman" w:cs="Times New Roman"/>
          <w:b/>
          <w:bCs/>
          <w:color w:val="000000"/>
          <w:sz w:val="27"/>
          <w:szCs w:val="27"/>
          <w:lang w:eastAsia="pl-PL"/>
        </w:rPr>
        <w:t xml:space="preserve"> 6 i 7 lub w art. 134 ust. 6 </w:t>
      </w:r>
      <w:proofErr w:type="spellStart"/>
      <w:r w:rsidRPr="000016A9">
        <w:rPr>
          <w:rFonts w:ascii="Times New Roman" w:eastAsia="Times New Roman" w:hAnsi="Times New Roman" w:cs="Times New Roman"/>
          <w:b/>
          <w:bCs/>
          <w:color w:val="000000"/>
          <w:sz w:val="27"/>
          <w:szCs w:val="27"/>
          <w:lang w:eastAsia="pl-PL"/>
        </w:rPr>
        <w:t>pkt</w:t>
      </w:r>
      <w:proofErr w:type="spellEnd"/>
      <w:r w:rsidRPr="000016A9">
        <w:rPr>
          <w:rFonts w:ascii="Times New Roman" w:eastAsia="Times New Roman" w:hAnsi="Times New Roman" w:cs="Times New Roman"/>
          <w:b/>
          <w:bCs/>
          <w:color w:val="000000"/>
          <w:sz w:val="27"/>
          <w:szCs w:val="27"/>
          <w:lang w:eastAsia="pl-PL"/>
        </w:rPr>
        <w:t xml:space="preserve"> 3 ustawy </w:t>
      </w:r>
      <w:proofErr w:type="spellStart"/>
      <w:r w:rsidRPr="000016A9">
        <w:rPr>
          <w:rFonts w:ascii="Times New Roman" w:eastAsia="Times New Roman" w:hAnsi="Times New Roman" w:cs="Times New Roman"/>
          <w:b/>
          <w:bCs/>
          <w:color w:val="000000"/>
          <w:sz w:val="27"/>
          <w:szCs w:val="27"/>
          <w:lang w:eastAsia="pl-PL"/>
        </w:rPr>
        <w:t>Pzp</w:t>
      </w:r>
      <w:proofErr w:type="spellEnd"/>
      <w:r w:rsidRPr="000016A9">
        <w:rPr>
          <w:rFonts w:ascii="Times New Roman" w:eastAsia="Times New Roman" w:hAnsi="Times New Roman" w:cs="Times New Roman"/>
          <w:b/>
          <w:bCs/>
          <w:color w:val="000000"/>
          <w:sz w:val="27"/>
          <w:szCs w:val="27"/>
          <w:lang w:eastAsia="pl-PL"/>
        </w:rPr>
        <w:t>: </w:t>
      </w: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6 lub w art. 134 ust. 6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3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miesiącach:   </w:t>
      </w:r>
      <w:r w:rsidRPr="000016A9">
        <w:rPr>
          <w:rFonts w:ascii="Times New Roman" w:eastAsia="Times New Roman" w:hAnsi="Times New Roman" w:cs="Times New Roman"/>
          <w:i/>
          <w:iCs/>
          <w:color w:val="000000"/>
          <w:sz w:val="27"/>
          <w:szCs w:val="27"/>
          <w:lang w:eastAsia="pl-PL"/>
        </w:rPr>
        <w:t> lub </w:t>
      </w:r>
      <w:r w:rsidRPr="000016A9">
        <w:rPr>
          <w:rFonts w:ascii="Times New Roman" w:eastAsia="Times New Roman" w:hAnsi="Times New Roman" w:cs="Times New Roman"/>
          <w:b/>
          <w:bCs/>
          <w:color w:val="000000"/>
          <w:sz w:val="27"/>
          <w:szCs w:val="27"/>
          <w:lang w:eastAsia="pl-PL"/>
        </w:rPr>
        <w:t>dniach:</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i/>
          <w:iCs/>
          <w:color w:val="000000"/>
          <w:sz w:val="27"/>
          <w:szCs w:val="27"/>
          <w:lang w:eastAsia="pl-PL"/>
        </w:rPr>
        <w:t>lub</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data rozpoczęcia: </w:t>
      </w:r>
      <w:r w:rsidRPr="000016A9">
        <w:rPr>
          <w:rFonts w:ascii="Times New Roman" w:eastAsia="Times New Roman" w:hAnsi="Times New Roman" w:cs="Times New Roman"/>
          <w:color w:val="000000"/>
          <w:sz w:val="27"/>
          <w:szCs w:val="27"/>
          <w:lang w:eastAsia="pl-PL"/>
        </w:rPr>
        <w:t>2019-01-01  </w:t>
      </w:r>
      <w:r w:rsidRPr="000016A9">
        <w:rPr>
          <w:rFonts w:ascii="Times New Roman" w:eastAsia="Times New Roman" w:hAnsi="Times New Roman" w:cs="Times New Roman"/>
          <w:i/>
          <w:iCs/>
          <w:color w:val="000000"/>
          <w:sz w:val="27"/>
          <w:szCs w:val="27"/>
          <w:lang w:eastAsia="pl-PL"/>
        </w:rPr>
        <w:t> lub </w:t>
      </w:r>
      <w:r w:rsidRPr="000016A9">
        <w:rPr>
          <w:rFonts w:ascii="Times New Roman" w:eastAsia="Times New Roman" w:hAnsi="Times New Roman" w:cs="Times New Roman"/>
          <w:b/>
          <w:bCs/>
          <w:color w:val="000000"/>
          <w:sz w:val="27"/>
          <w:szCs w:val="27"/>
          <w:lang w:eastAsia="pl-PL"/>
        </w:rPr>
        <w:t>zakończenia: </w:t>
      </w:r>
      <w:r w:rsidRPr="000016A9">
        <w:rPr>
          <w:rFonts w:ascii="Times New Roman" w:eastAsia="Times New Roman" w:hAnsi="Times New Roman" w:cs="Times New Roman"/>
          <w:color w:val="000000"/>
          <w:sz w:val="27"/>
          <w:szCs w:val="27"/>
          <w:lang w:eastAsia="pl-PL"/>
        </w:rPr>
        <w:t>2021-12-31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II.9) Informacje dodatkowe:</w:t>
      </w:r>
    </w:p>
    <w:p w:rsidR="000016A9" w:rsidRPr="000016A9" w:rsidRDefault="000016A9" w:rsidP="000016A9">
      <w:pPr>
        <w:spacing w:after="0" w:line="408" w:lineRule="atLeast"/>
        <w:rPr>
          <w:rFonts w:ascii="Times New Roman" w:eastAsia="Times New Roman" w:hAnsi="Times New Roman" w:cs="Times New Roman"/>
          <w:b/>
          <w:bCs/>
          <w:color w:val="000000"/>
          <w:sz w:val="36"/>
          <w:szCs w:val="36"/>
          <w:lang w:eastAsia="pl-PL"/>
        </w:rPr>
      </w:pPr>
      <w:r w:rsidRPr="000016A9">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III.1) WARUNKI UDZIAŁU W POSTĘPOWANIU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lastRenderedPageBreak/>
        <w:t>III.1.1) Kompetencje lub uprawnienia do prowadzenia określonej działalności zawodowej, o ile wynika to z odrębnych przepisów</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Określenie warunków: </w:t>
      </w:r>
      <w:r w:rsidRPr="000016A9">
        <w:rPr>
          <w:rFonts w:ascii="Times New Roman" w:eastAsia="Times New Roman" w:hAnsi="Times New Roman" w:cs="Times New Roman"/>
          <w:color w:val="000000"/>
          <w:sz w:val="27"/>
          <w:szCs w:val="27"/>
          <w:lang w:eastAsia="pl-PL"/>
        </w:rPr>
        <w:br/>
        <w:t>Informacje dodatkowe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III.1.2) Sytuacja finansowa lub ekonomiczna </w:t>
      </w:r>
      <w:r w:rsidRPr="000016A9">
        <w:rPr>
          <w:rFonts w:ascii="Times New Roman" w:eastAsia="Times New Roman" w:hAnsi="Times New Roman" w:cs="Times New Roman"/>
          <w:color w:val="000000"/>
          <w:sz w:val="27"/>
          <w:szCs w:val="27"/>
          <w:lang w:eastAsia="pl-PL"/>
        </w:rPr>
        <w:br/>
        <w:t>Określenie warunków: </w:t>
      </w:r>
      <w:r w:rsidRPr="000016A9">
        <w:rPr>
          <w:rFonts w:ascii="Times New Roman" w:eastAsia="Times New Roman" w:hAnsi="Times New Roman" w:cs="Times New Roman"/>
          <w:color w:val="000000"/>
          <w:sz w:val="27"/>
          <w:szCs w:val="27"/>
          <w:lang w:eastAsia="pl-PL"/>
        </w:rPr>
        <w:br/>
        <w:t>Informacje dodatkowe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III.1.3) Zdolność techniczna lub zawodowa </w:t>
      </w:r>
      <w:r w:rsidRPr="000016A9">
        <w:rPr>
          <w:rFonts w:ascii="Times New Roman" w:eastAsia="Times New Roman" w:hAnsi="Times New Roman" w:cs="Times New Roman"/>
          <w:color w:val="000000"/>
          <w:sz w:val="27"/>
          <w:szCs w:val="27"/>
          <w:lang w:eastAsia="pl-PL"/>
        </w:rPr>
        <w:br/>
        <w:t>Określenie warunków: Wykonawca spełni warunek jeżeli wykaże , że dysponuje lub będzie dysponował ( posiadanie, dzierżawa, wynajem, umowa kupna sprzedaży lub w inny sposób) następujący potencjał techniczny: - minimum jednym samochodem specjalistycznym ( asenizacyjnym) bądź też specjalistyczną przyczepą ciągnikową przystosowaną do wywozu nieczystości płynnych o minimalnej pojemności 6m3. Warunek zostanie spełniony w oparciu o złożenie przez wykonawcę dokumentu, na zasadzie spełnienia / nie spełnienia. " wykaz urządzeń niezbędnych do wykonania zamówienia stanowi załącznik nr 5 do SIWZ. </w:t>
      </w:r>
      <w:r w:rsidRPr="000016A9">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0016A9">
        <w:rPr>
          <w:rFonts w:ascii="Times New Roman" w:eastAsia="Times New Roman" w:hAnsi="Times New Roman" w:cs="Times New Roman"/>
          <w:color w:val="000000"/>
          <w:sz w:val="27"/>
          <w:szCs w:val="27"/>
          <w:lang w:eastAsia="pl-PL"/>
        </w:rPr>
        <w:br/>
        <w:t>Informacje dodatkowe: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III.2) PODSTAWY WYKLUCZENIA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0016A9">
        <w:rPr>
          <w:rFonts w:ascii="Times New Roman" w:eastAsia="Times New Roman" w:hAnsi="Times New Roman" w:cs="Times New Roman"/>
          <w:b/>
          <w:bCs/>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0016A9">
        <w:rPr>
          <w:rFonts w:ascii="Times New Roman" w:eastAsia="Times New Roman" w:hAnsi="Times New Roman" w:cs="Times New Roman"/>
          <w:b/>
          <w:bCs/>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1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lastRenderedPageBreak/>
        <w:t>III.3) WYKAZ OŚWIADCZEŃ SKŁADANYCH PRZEZ WYKONAWCĘ W CELU WSTĘPNEGO POTWIERDZENIA, ŻE NIE PODLEGA ON WYKLUCZENIU ORAZ SPEŁNIA WARUNKI UDZIAŁU W POSTĘPOWANIU ORAZ SPEŁNIA KRYTERIA SELEKCJI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0016A9">
        <w:rPr>
          <w:rFonts w:ascii="Times New Roman" w:eastAsia="Times New Roman" w:hAnsi="Times New Roman" w:cs="Times New Roman"/>
          <w:color w:val="000000"/>
          <w:sz w:val="27"/>
          <w:szCs w:val="27"/>
          <w:lang w:eastAsia="pl-PL"/>
        </w:rPr>
        <w:br/>
        <w:t>Tak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Oświadczenie o spełnianiu kryteriów selekcji </w:t>
      </w:r>
      <w:r w:rsidRPr="000016A9">
        <w:rPr>
          <w:rFonts w:ascii="Times New Roman" w:eastAsia="Times New Roman" w:hAnsi="Times New Roman" w:cs="Times New Roman"/>
          <w:color w:val="000000"/>
          <w:sz w:val="27"/>
          <w:szCs w:val="27"/>
          <w:lang w:eastAsia="pl-PL"/>
        </w:rPr>
        <w:br/>
        <w:t>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 odpis z właściwego rejestru lub centralnej ewidencji i informacji o działalności gospodarczej, jeżeli odrębne przepisy wymagają wpisu do rejestru lub ewidencji, w celu potwierdzenia braku podstaw na podstawie art.24 ust.5 pkt.1 ustawy. W przypadku oferty składanej przez Wykonawców wspólnie ubiegających się o udzielenie zamówienia publicznego, dokumenty potwierdzające , o nie podleganiu wykluczeniu składa każdy z Wykonawców oddzielnie.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III.5.1) W ZAKRESIE SPEŁNIANIA WARUNKÓW UDZIAŁU W POSTĘPOWANIU:</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 xml:space="preserve">wykaz narzędzi lub urządzeń technicznych dostępnych Wykonawcy w celu wykonania zamówienia publicznego wraz z informacją o podstawie do dysponowania tymi zasobami. Zakres przedstawionych dokumentów musi potwierdzać spełnienie odpowiedniego warunku określonego w rozdziale 5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1 </w:t>
      </w:r>
      <w:proofErr w:type="spellStart"/>
      <w:r w:rsidRPr="000016A9">
        <w:rPr>
          <w:rFonts w:ascii="Times New Roman" w:eastAsia="Times New Roman" w:hAnsi="Times New Roman" w:cs="Times New Roman"/>
          <w:color w:val="000000"/>
          <w:sz w:val="27"/>
          <w:szCs w:val="27"/>
          <w:lang w:eastAsia="pl-PL"/>
        </w:rPr>
        <w:t>ppkt</w:t>
      </w:r>
      <w:proofErr w:type="spellEnd"/>
      <w:r w:rsidRPr="000016A9">
        <w:rPr>
          <w:rFonts w:ascii="Times New Roman" w:eastAsia="Times New Roman" w:hAnsi="Times New Roman" w:cs="Times New Roman"/>
          <w:color w:val="000000"/>
          <w:sz w:val="27"/>
          <w:szCs w:val="27"/>
          <w:lang w:eastAsia="pl-PL"/>
        </w:rPr>
        <w:t xml:space="preserve"> 2) lit. a) niniejszej SIWZ. Wzór wykazu znajduje się w załączniku nr 5 do SWIZ – „Wykaz narzędzi i urządzeń niezbędnych do wykonania zamówienia”.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III.5.2) W ZAKRESIE KRYTERIÓW SELEKCJI:</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lastRenderedPageBreak/>
        <w:t>III.6) WYKAZ OŚWIADCZEŃ LUB DOKUMENTÓW SKŁADANYCH PRZEZ WYKONAWCĘ W POSTĘPOWANIU NA WEZWANIE ZAMAWIAJACEGO W CELU POTWIERDZENIA OKOLICZNOŚCI, O KTÓRYCH MOWA W ART. 25 UST. 1 PKT 2 USTAWY PZP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 xml:space="preserve">III.7) INNE DOKUMENTY NIE WYMIENIONE W </w:t>
      </w:r>
      <w:proofErr w:type="spellStart"/>
      <w:r w:rsidRPr="000016A9">
        <w:rPr>
          <w:rFonts w:ascii="Times New Roman" w:eastAsia="Times New Roman" w:hAnsi="Times New Roman" w:cs="Times New Roman"/>
          <w:b/>
          <w:bCs/>
          <w:color w:val="000000"/>
          <w:sz w:val="27"/>
          <w:szCs w:val="27"/>
          <w:lang w:eastAsia="pl-PL"/>
        </w:rPr>
        <w:t>pkt</w:t>
      </w:r>
      <w:proofErr w:type="spellEnd"/>
      <w:r w:rsidRPr="000016A9">
        <w:rPr>
          <w:rFonts w:ascii="Times New Roman" w:eastAsia="Times New Roman" w:hAnsi="Times New Roman" w:cs="Times New Roman"/>
          <w:b/>
          <w:bCs/>
          <w:color w:val="000000"/>
          <w:sz w:val="27"/>
          <w:szCs w:val="27"/>
          <w:lang w:eastAsia="pl-PL"/>
        </w:rPr>
        <w:t xml:space="preserve"> III.3) - III.6)</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 xml:space="preserve">Wykonawca w terminie 3 dni od dnia zamieszczenia na stronie internetowej informacji, o której mowa w art. 86 ust. 5 ustawy PZP, przekaże Zamawiającemu: </w:t>
      </w:r>
      <w:r w:rsidRPr="000016A9">
        <w:rPr>
          <w:rFonts w:ascii="Times New Roman" w:eastAsia="Times New Roman" w:hAnsi="Times New Roman" w:cs="Times New Roman"/>
          <w:color w:val="000000"/>
          <w:sz w:val="27"/>
          <w:szCs w:val="27"/>
          <w:lang w:eastAsia="pl-PL"/>
        </w:rPr>
        <w:sym w:font="Symbol" w:char="F0A7"/>
      </w:r>
      <w:r w:rsidRPr="000016A9">
        <w:rPr>
          <w:rFonts w:ascii="Times New Roman" w:eastAsia="Times New Roman" w:hAnsi="Times New Roman" w:cs="Times New Roman"/>
          <w:color w:val="000000"/>
          <w:sz w:val="27"/>
          <w:szCs w:val="27"/>
          <w:lang w:eastAsia="pl-PL"/>
        </w:rPr>
        <w:t xml:space="preserve"> oświadczenie o przynależności lub braku przynależności do tej samej grupy kapitałowej, o której mowa w art. 24 ust.1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23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(wzór oświadczenia stanowi załącznik nr 4 do SIWZ). Wraz ze złożeniem oświadczenia, wykonawca może przedstawić dowody, że powiązania z innym wykonawcą nie prowadzą do zakłócenia konkurencji w postępowaniu o udzielenie zamówienia.</w:t>
      </w:r>
    </w:p>
    <w:p w:rsidR="000016A9" w:rsidRPr="000016A9" w:rsidRDefault="000016A9" w:rsidP="000016A9">
      <w:pPr>
        <w:spacing w:after="0" w:line="408" w:lineRule="atLeast"/>
        <w:rPr>
          <w:rFonts w:ascii="Times New Roman" w:eastAsia="Times New Roman" w:hAnsi="Times New Roman" w:cs="Times New Roman"/>
          <w:b/>
          <w:bCs/>
          <w:color w:val="000000"/>
          <w:sz w:val="36"/>
          <w:szCs w:val="36"/>
          <w:lang w:eastAsia="pl-PL"/>
        </w:rPr>
      </w:pPr>
      <w:r w:rsidRPr="000016A9">
        <w:rPr>
          <w:rFonts w:ascii="Times New Roman" w:eastAsia="Times New Roman" w:hAnsi="Times New Roman" w:cs="Times New Roman"/>
          <w:b/>
          <w:bCs/>
          <w:color w:val="000000"/>
          <w:sz w:val="36"/>
          <w:szCs w:val="36"/>
          <w:u w:val="single"/>
          <w:lang w:eastAsia="pl-PL"/>
        </w:rPr>
        <w:t>SEKCJA IV: PROCEDURA</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IV.1) OPIS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IV.1.1) Tryb udzielenia zamówienia: </w:t>
      </w:r>
      <w:r w:rsidRPr="000016A9">
        <w:rPr>
          <w:rFonts w:ascii="Times New Roman" w:eastAsia="Times New Roman" w:hAnsi="Times New Roman" w:cs="Times New Roman"/>
          <w:color w:val="000000"/>
          <w:sz w:val="27"/>
          <w:szCs w:val="27"/>
          <w:lang w:eastAsia="pl-PL"/>
        </w:rPr>
        <w:t>Przetarg nieograniczony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IV.1.2) Zamawiający żąda wniesienia wadium:</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Informacja na temat wadium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IV.1.3) Przewiduje się udzielenie zaliczek na poczet wykonania zamówienia:</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Należy podać informacje na temat udzielania zaliczek: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0016A9">
        <w:rPr>
          <w:rFonts w:ascii="Times New Roman" w:eastAsia="Times New Roman" w:hAnsi="Times New Roman" w:cs="Times New Roman"/>
          <w:color w:val="000000"/>
          <w:sz w:val="27"/>
          <w:szCs w:val="27"/>
          <w:lang w:eastAsia="pl-PL"/>
        </w:rPr>
        <w:br/>
        <w:t>Nie </w:t>
      </w:r>
      <w:r w:rsidRPr="000016A9">
        <w:rPr>
          <w:rFonts w:ascii="Times New Roman" w:eastAsia="Times New Roman" w:hAnsi="Times New Roman" w:cs="Times New Roman"/>
          <w:color w:val="000000"/>
          <w:sz w:val="27"/>
          <w:szCs w:val="27"/>
          <w:lang w:eastAsia="pl-PL"/>
        </w:rPr>
        <w:br/>
        <w:t>Informacje dodatkowe: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lastRenderedPageBreak/>
        <w:br/>
      </w:r>
      <w:r w:rsidRPr="000016A9">
        <w:rPr>
          <w:rFonts w:ascii="Times New Roman" w:eastAsia="Times New Roman" w:hAnsi="Times New Roman" w:cs="Times New Roman"/>
          <w:b/>
          <w:bCs/>
          <w:color w:val="000000"/>
          <w:sz w:val="27"/>
          <w:szCs w:val="27"/>
          <w:lang w:eastAsia="pl-PL"/>
        </w:rPr>
        <w:t>IV.1.5.) Wymaga się złożenia oferty wariantowej:</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Dopuszcza się złożenie oferty wariantowej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Liczba wykonawców   </w:t>
      </w:r>
      <w:r w:rsidRPr="000016A9">
        <w:rPr>
          <w:rFonts w:ascii="Times New Roman" w:eastAsia="Times New Roman" w:hAnsi="Times New Roman" w:cs="Times New Roman"/>
          <w:color w:val="000000"/>
          <w:sz w:val="27"/>
          <w:szCs w:val="27"/>
          <w:lang w:eastAsia="pl-PL"/>
        </w:rPr>
        <w:br/>
        <w:t>Przewidywana minimalna liczba wykonawców </w:t>
      </w:r>
      <w:r w:rsidRPr="000016A9">
        <w:rPr>
          <w:rFonts w:ascii="Times New Roman" w:eastAsia="Times New Roman" w:hAnsi="Times New Roman" w:cs="Times New Roman"/>
          <w:color w:val="000000"/>
          <w:sz w:val="27"/>
          <w:szCs w:val="27"/>
          <w:lang w:eastAsia="pl-PL"/>
        </w:rPr>
        <w:br/>
        <w:t>Maksymalna liczba wykonawców   </w:t>
      </w:r>
      <w:r w:rsidRPr="000016A9">
        <w:rPr>
          <w:rFonts w:ascii="Times New Roman" w:eastAsia="Times New Roman" w:hAnsi="Times New Roman" w:cs="Times New Roman"/>
          <w:color w:val="000000"/>
          <w:sz w:val="27"/>
          <w:szCs w:val="27"/>
          <w:lang w:eastAsia="pl-PL"/>
        </w:rPr>
        <w:br/>
        <w:t>Kryteria selekcji wykonawców: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IV.1.7) Informacje na temat umowy ramowej lub dynamicznego systemu zakupów:</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Umowa ramowa będzie zawarta: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Czy przewiduje się ograniczenie liczby uczestników umowy ramowej: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Przewidziana maksymalna liczba uczestników umowy ramowej: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Informacje dodatkowe: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Zamówienie obejmuje ustanowienie dynamicznego systemu zakupów: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lastRenderedPageBreak/>
        <w:t>Informacje dodatkowe: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IV.1.8) Aukcja elektroniczna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Przewidziane jest przeprowadzenie aukcji elektronicznej </w:t>
      </w:r>
      <w:r w:rsidRPr="000016A9">
        <w:rPr>
          <w:rFonts w:ascii="Times New Roman" w:eastAsia="Times New Roman" w:hAnsi="Times New Roman" w:cs="Times New Roman"/>
          <w:i/>
          <w:iCs/>
          <w:color w:val="000000"/>
          <w:sz w:val="27"/>
          <w:szCs w:val="27"/>
          <w:lang w:eastAsia="pl-PL"/>
        </w:rPr>
        <w:t>(przetarg nieograniczony, przetarg ograniczony, negocjacje z ogłoszeniem) </w:t>
      </w:r>
      <w:r w:rsidRPr="000016A9">
        <w:rPr>
          <w:rFonts w:ascii="Times New Roman" w:eastAsia="Times New Roman" w:hAnsi="Times New Roman" w:cs="Times New Roman"/>
          <w:color w:val="000000"/>
          <w:sz w:val="27"/>
          <w:szCs w:val="27"/>
          <w:lang w:eastAsia="pl-PL"/>
        </w:rPr>
        <w:t>Nie </w:t>
      </w:r>
      <w:r w:rsidRPr="000016A9">
        <w:rPr>
          <w:rFonts w:ascii="Times New Roman" w:eastAsia="Times New Roman" w:hAnsi="Times New Roman" w:cs="Times New Roman"/>
          <w:color w:val="000000"/>
          <w:sz w:val="27"/>
          <w:szCs w:val="27"/>
          <w:lang w:eastAsia="pl-PL"/>
        </w:rPr>
        <w:br/>
        <w:t>Należy podać adres strony internetowej, na której aukcja będzie prowadzona: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0016A9">
        <w:rPr>
          <w:rFonts w:ascii="Times New Roman" w:eastAsia="Times New Roman" w:hAnsi="Times New Roman" w:cs="Times New Roman"/>
          <w:color w:val="000000"/>
          <w:sz w:val="27"/>
          <w:szCs w:val="27"/>
          <w:lang w:eastAsia="pl-PL"/>
        </w:rPr>
        <w:br/>
        <w:t>Informacje dotyczące przebiegu aukcji elektronicznej: </w:t>
      </w:r>
      <w:r w:rsidRPr="000016A9">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0016A9">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0016A9">
        <w:rPr>
          <w:rFonts w:ascii="Times New Roman" w:eastAsia="Times New Roman" w:hAnsi="Times New Roman" w:cs="Times New Roman"/>
          <w:color w:val="000000"/>
          <w:sz w:val="27"/>
          <w:szCs w:val="27"/>
          <w:lang w:eastAsia="pl-PL"/>
        </w:rPr>
        <w:br/>
        <w:t>Wymagania dotyczące rejestracji i identyfikacji wykonawców w aukcji elektronicznej: </w:t>
      </w:r>
      <w:r w:rsidRPr="000016A9">
        <w:rPr>
          <w:rFonts w:ascii="Times New Roman" w:eastAsia="Times New Roman" w:hAnsi="Times New Roman" w:cs="Times New Roman"/>
          <w:color w:val="000000"/>
          <w:sz w:val="27"/>
          <w:szCs w:val="27"/>
          <w:lang w:eastAsia="pl-PL"/>
        </w:rPr>
        <w:br/>
        <w:t>Informacje o liczbie etapów aukcji elektronicznej i czasie ich trwania:</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t>Czas trwania: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lastRenderedPageBreak/>
        <w:t>Czy wykonawcy, którzy nie złożyli nowych postąpień, zostaną zakwalifikowani do następnego etapu: </w:t>
      </w:r>
      <w:r w:rsidRPr="000016A9">
        <w:rPr>
          <w:rFonts w:ascii="Times New Roman" w:eastAsia="Times New Roman" w:hAnsi="Times New Roman" w:cs="Times New Roman"/>
          <w:color w:val="000000"/>
          <w:sz w:val="27"/>
          <w:szCs w:val="27"/>
          <w:lang w:eastAsia="pl-PL"/>
        </w:rPr>
        <w:br/>
        <w:t>Warunki zamknięcia aukcji elektronicznej: </w:t>
      </w:r>
      <w:r w:rsidRPr="000016A9">
        <w:rPr>
          <w:rFonts w:ascii="Times New Roman" w:eastAsia="Times New Roman" w:hAnsi="Times New Roman" w:cs="Times New Roman"/>
          <w:color w:val="000000"/>
          <w:sz w:val="27"/>
          <w:szCs w:val="27"/>
          <w:lang w:eastAsia="pl-PL"/>
        </w:rPr>
        <w:br/>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IV.2) KRYTERIA OCENY OFERT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IV.2.1) Kryteria oceny ofert: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IV.2.2) Kryteria</w:t>
      </w:r>
      <w:r w:rsidRPr="000016A9">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583"/>
        <w:gridCol w:w="1016"/>
      </w:tblGrid>
      <w:tr w:rsidR="000016A9" w:rsidRPr="000016A9" w:rsidTr="000016A9">
        <w:tc>
          <w:tcPr>
            <w:tcW w:w="0" w:type="auto"/>
            <w:tcBorders>
              <w:top w:val="single" w:sz="6" w:space="0" w:color="000000"/>
              <w:left w:val="single" w:sz="6" w:space="0" w:color="000000"/>
              <w:bottom w:val="single" w:sz="6" w:space="0" w:color="000000"/>
              <w:right w:val="single" w:sz="6" w:space="0" w:color="000000"/>
            </w:tcBorders>
            <w:vAlign w:val="center"/>
            <w:hideMark/>
          </w:tcPr>
          <w:p w:rsidR="000016A9" w:rsidRPr="000016A9" w:rsidRDefault="000016A9" w:rsidP="000016A9">
            <w:pPr>
              <w:spacing w:after="0" w:line="240" w:lineRule="auto"/>
              <w:rPr>
                <w:rFonts w:ascii="Times New Roman" w:eastAsia="Times New Roman" w:hAnsi="Times New Roman" w:cs="Times New Roman"/>
                <w:sz w:val="24"/>
                <w:szCs w:val="24"/>
                <w:lang w:eastAsia="pl-PL"/>
              </w:rPr>
            </w:pPr>
            <w:r w:rsidRPr="000016A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16A9" w:rsidRPr="000016A9" w:rsidRDefault="000016A9" w:rsidP="000016A9">
            <w:pPr>
              <w:spacing w:after="0" w:line="240" w:lineRule="auto"/>
              <w:rPr>
                <w:rFonts w:ascii="Times New Roman" w:eastAsia="Times New Roman" w:hAnsi="Times New Roman" w:cs="Times New Roman"/>
                <w:sz w:val="24"/>
                <w:szCs w:val="24"/>
                <w:lang w:eastAsia="pl-PL"/>
              </w:rPr>
            </w:pPr>
            <w:r w:rsidRPr="000016A9">
              <w:rPr>
                <w:rFonts w:ascii="Times New Roman" w:eastAsia="Times New Roman" w:hAnsi="Times New Roman" w:cs="Times New Roman"/>
                <w:sz w:val="24"/>
                <w:szCs w:val="24"/>
                <w:lang w:eastAsia="pl-PL"/>
              </w:rPr>
              <w:t>Znaczenie</w:t>
            </w:r>
          </w:p>
        </w:tc>
      </w:tr>
      <w:tr w:rsidR="000016A9" w:rsidRPr="000016A9" w:rsidTr="000016A9">
        <w:tc>
          <w:tcPr>
            <w:tcW w:w="0" w:type="auto"/>
            <w:tcBorders>
              <w:top w:val="single" w:sz="6" w:space="0" w:color="000000"/>
              <w:left w:val="single" w:sz="6" w:space="0" w:color="000000"/>
              <w:bottom w:val="single" w:sz="6" w:space="0" w:color="000000"/>
              <w:right w:val="single" w:sz="6" w:space="0" w:color="000000"/>
            </w:tcBorders>
            <w:vAlign w:val="center"/>
            <w:hideMark/>
          </w:tcPr>
          <w:p w:rsidR="000016A9" w:rsidRPr="000016A9" w:rsidRDefault="000016A9" w:rsidP="000016A9">
            <w:pPr>
              <w:spacing w:after="0" w:line="240" w:lineRule="auto"/>
              <w:rPr>
                <w:rFonts w:ascii="Times New Roman" w:eastAsia="Times New Roman" w:hAnsi="Times New Roman" w:cs="Times New Roman"/>
                <w:sz w:val="24"/>
                <w:szCs w:val="24"/>
                <w:lang w:eastAsia="pl-PL"/>
              </w:rPr>
            </w:pPr>
            <w:r w:rsidRPr="000016A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16A9" w:rsidRPr="000016A9" w:rsidRDefault="000016A9" w:rsidP="000016A9">
            <w:pPr>
              <w:spacing w:after="0" w:line="240" w:lineRule="auto"/>
              <w:rPr>
                <w:rFonts w:ascii="Times New Roman" w:eastAsia="Times New Roman" w:hAnsi="Times New Roman" w:cs="Times New Roman"/>
                <w:sz w:val="24"/>
                <w:szCs w:val="24"/>
                <w:lang w:eastAsia="pl-PL"/>
              </w:rPr>
            </w:pPr>
            <w:r w:rsidRPr="000016A9">
              <w:rPr>
                <w:rFonts w:ascii="Times New Roman" w:eastAsia="Times New Roman" w:hAnsi="Times New Roman" w:cs="Times New Roman"/>
                <w:sz w:val="24"/>
                <w:szCs w:val="24"/>
                <w:lang w:eastAsia="pl-PL"/>
              </w:rPr>
              <w:t>60,00</w:t>
            </w:r>
          </w:p>
        </w:tc>
      </w:tr>
      <w:tr w:rsidR="000016A9" w:rsidRPr="000016A9" w:rsidTr="000016A9">
        <w:tc>
          <w:tcPr>
            <w:tcW w:w="0" w:type="auto"/>
            <w:tcBorders>
              <w:top w:val="single" w:sz="6" w:space="0" w:color="000000"/>
              <w:left w:val="single" w:sz="6" w:space="0" w:color="000000"/>
              <w:bottom w:val="single" w:sz="6" w:space="0" w:color="000000"/>
              <w:right w:val="single" w:sz="6" w:space="0" w:color="000000"/>
            </w:tcBorders>
            <w:vAlign w:val="center"/>
            <w:hideMark/>
          </w:tcPr>
          <w:p w:rsidR="000016A9" w:rsidRPr="000016A9" w:rsidRDefault="000016A9" w:rsidP="000016A9">
            <w:pPr>
              <w:spacing w:after="0" w:line="240" w:lineRule="auto"/>
              <w:rPr>
                <w:rFonts w:ascii="Times New Roman" w:eastAsia="Times New Roman" w:hAnsi="Times New Roman" w:cs="Times New Roman"/>
                <w:sz w:val="24"/>
                <w:szCs w:val="24"/>
                <w:lang w:eastAsia="pl-PL"/>
              </w:rPr>
            </w:pPr>
            <w:r w:rsidRPr="000016A9">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16A9" w:rsidRPr="000016A9" w:rsidRDefault="000016A9" w:rsidP="000016A9">
            <w:pPr>
              <w:spacing w:after="0" w:line="240" w:lineRule="auto"/>
              <w:rPr>
                <w:rFonts w:ascii="Times New Roman" w:eastAsia="Times New Roman" w:hAnsi="Times New Roman" w:cs="Times New Roman"/>
                <w:sz w:val="24"/>
                <w:szCs w:val="24"/>
                <w:lang w:eastAsia="pl-PL"/>
              </w:rPr>
            </w:pPr>
            <w:r w:rsidRPr="000016A9">
              <w:rPr>
                <w:rFonts w:ascii="Times New Roman" w:eastAsia="Times New Roman" w:hAnsi="Times New Roman" w:cs="Times New Roman"/>
                <w:sz w:val="24"/>
                <w:szCs w:val="24"/>
                <w:lang w:eastAsia="pl-PL"/>
              </w:rPr>
              <w:t>40,00</w:t>
            </w:r>
          </w:p>
        </w:tc>
      </w:tr>
    </w:tbl>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0016A9">
        <w:rPr>
          <w:rFonts w:ascii="Times New Roman" w:eastAsia="Times New Roman" w:hAnsi="Times New Roman" w:cs="Times New Roman"/>
          <w:b/>
          <w:bCs/>
          <w:color w:val="000000"/>
          <w:sz w:val="27"/>
          <w:szCs w:val="27"/>
          <w:lang w:eastAsia="pl-PL"/>
        </w:rPr>
        <w:t>Pzp</w:t>
      </w:r>
      <w:proofErr w:type="spellEnd"/>
      <w:r w:rsidRPr="000016A9">
        <w:rPr>
          <w:rFonts w:ascii="Times New Roman" w:eastAsia="Times New Roman" w:hAnsi="Times New Roman" w:cs="Times New Roman"/>
          <w:b/>
          <w:bCs/>
          <w:color w:val="000000"/>
          <w:sz w:val="27"/>
          <w:szCs w:val="27"/>
          <w:lang w:eastAsia="pl-PL"/>
        </w:rPr>
        <w:t> </w:t>
      </w:r>
      <w:r w:rsidRPr="000016A9">
        <w:rPr>
          <w:rFonts w:ascii="Times New Roman" w:eastAsia="Times New Roman" w:hAnsi="Times New Roman" w:cs="Times New Roman"/>
          <w:color w:val="000000"/>
          <w:sz w:val="27"/>
          <w:szCs w:val="27"/>
          <w:lang w:eastAsia="pl-PL"/>
        </w:rPr>
        <w:t>(przetarg nieograniczony) </w:t>
      </w:r>
      <w:r w:rsidRPr="000016A9">
        <w:rPr>
          <w:rFonts w:ascii="Times New Roman" w:eastAsia="Times New Roman" w:hAnsi="Times New Roman" w:cs="Times New Roman"/>
          <w:color w:val="000000"/>
          <w:sz w:val="27"/>
          <w:szCs w:val="27"/>
          <w:lang w:eastAsia="pl-PL"/>
        </w:rPr>
        <w:br/>
        <w:t>Tak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IV.3) Negocjacje z ogłoszeniem, dialog konkurencyjny, partnerstwo innowacyjne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IV.3.1) Informacje na temat negocjacji z ogłoszeniem</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Minimalne wymagania, które muszą spełniać wszystkie oferty: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w:t>
      </w:r>
      <w:r w:rsidRPr="000016A9">
        <w:rPr>
          <w:rFonts w:ascii="Times New Roman" w:eastAsia="Times New Roman" w:hAnsi="Times New Roman" w:cs="Times New Roman"/>
          <w:color w:val="000000"/>
          <w:sz w:val="27"/>
          <w:szCs w:val="27"/>
          <w:lang w:eastAsia="pl-PL"/>
        </w:rPr>
        <w:br/>
        <w:t>Przewidziany jest podział negocjacji na etapy w celu ograniczenia liczby ofert: </w:t>
      </w:r>
      <w:r w:rsidRPr="000016A9">
        <w:rPr>
          <w:rFonts w:ascii="Times New Roman" w:eastAsia="Times New Roman" w:hAnsi="Times New Roman" w:cs="Times New Roman"/>
          <w:color w:val="000000"/>
          <w:sz w:val="27"/>
          <w:szCs w:val="27"/>
          <w:lang w:eastAsia="pl-PL"/>
        </w:rPr>
        <w:br/>
        <w:t>Należy podać informacje na temat etapów negocjacji (w tym liczbę etapów):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Informacje dodatkowe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IV.3.2) Informacje na temat dialogu konkurencyjnego</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 xml:space="preserve">Informacja o wysokości nagród dla wykonawców, którzy podczas dialogu konkurencyjnego przedstawili rozwiązania stanowiące podstawę do składania ofert, </w:t>
      </w:r>
      <w:r w:rsidRPr="000016A9">
        <w:rPr>
          <w:rFonts w:ascii="Times New Roman" w:eastAsia="Times New Roman" w:hAnsi="Times New Roman" w:cs="Times New Roman"/>
          <w:color w:val="000000"/>
          <w:sz w:val="27"/>
          <w:szCs w:val="27"/>
          <w:lang w:eastAsia="pl-PL"/>
        </w:rPr>
        <w:lastRenderedPageBreak/>
        <w:t>jeżeli zamawiający przewiduje nagrody: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Wstępny harmonogram postępowania: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Podział dialogu na etapy w celu ograniczenia liczby rozwiązań: Nie </w:t>
      </w:r>
      <w:r w:rsidRPr="000016A9">
        <w:rPr>
          <w:rFonts w:ascii="Times New Roman" w:eastAsia="Times New Roman" w:hAnsi="Times New Roman" w:cs="Times New Roman"/>
          <w:color w:val="000000"/>
          <w:sz w:val="27"/>
          <w:szCs w:val="27"/>
          <w:lang w:eastAsia="pl-PL"/>
        </w:rPr>
        <w:br/>
        <w:t>Należy podać informacje na temat etapów dialogu: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Informacje dodatkowe: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IV.3.3) Informacje na temat partnerstwa innowacyjnego</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0016A9">
        <w:rPr>
          <w:rFonts w:ascii="Times New Roman" w:eastAsia="Times New Roman" w:hAnsi="Times New Roman" w:cs="Times New Roman"/>
          <w:color w:val="000000"/>
          <w:sz w:val="27"/>
          <w:szCs w:val="27"/>
          <w:lang w:eastAsia="pl-PL"/>
        </w:rPr>
        <w:br/>
        <w:t>Nie </w:t>
      </w:r>
      <w:r w:rsidRPr="000016A9">
        <w:rPr>
          <w:rFonts w:ascii="Times New Roman" w:eastAsia="Times New Roman" w:hAnsi="Times New Roman" w:cs="Times New Roman"/>
          <w:color w:val="000000"/>
          <w:sz w:val="27"/>
          <w:szCs w:val="27"/>
          <w:lang w:eastAsia="pl-PL"/>
        </w:rPr>
        <w:br/>
        <w:t>Informacje dodatkowe: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IV.4) Licytacja elektroniczna </w:t>
      </w:r>
      <w:r w:rsidRPr="000016A9">
        <w:rPr>
          <w:rFonts w:ascii="Times New Roman" w:eastAsia="Times New Roman" w:hAnsi="Times New Roman" w:cs="Times New Roman"/>
          <w:color w:val="000000"/>
          <w:sz w:val="27"/>
          <w:szCs w:val="27"/>
          <w:lang w:eastAsia="pl-PL"/>
        </w:rPr>
        <w:br/>
        <w:t>Adres strony internetowej, na której będzie prowadzona licytacja elektroniczna: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Informacje o liczbie etapów licytacji elektronicznej i czasie ich trwania:</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Czas trwania: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lastRenderedPageBreak/>
        <w:t>Termin składania wniosków o dopuszczenie do udziału w licytacji elektronicznej: </w:t>
      </w:r>
      <w:r w:rsidRPr="000016A9">
        <w:rPr>
          <w:rFonts w:ascii="Times New Roman" w:eastAsia="Times New Roman" w:hAnsi="Times New Roman" w:cs="Times New Roman"/>
          <w:color w:val="000000"/>
          <w:sz w:val="27"/>
          <w:szCs w:val="27"/>
          <w:lang w:eastAsia="pl-PL"/>
        </w:rPr>
        <w:br/>
        <w:t>Data: godzina: </w:t>
      </w:r>
      <w:r w:rsidRPr="000016A9">
        <w:rPr>
          <w:rFonts w:ascii="Times New Roman" w:eastAsia="Times New Roman" w:hAnsi="Times New Roman" w:cs="Times New Roman"/>
          <w:color w:val="000000"/>
          <w:sz w:val="27"/>
          <w:szCs w:val="27"/>
          <w:lang w:eastAsia="pl-PL"/>
        </w:rPr>
        <w:br/>
        <w:t>Termin otwarcia licytacji elektronicznej: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t>Termin i warunki zamknięcia licytacji elektronicznej: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t>Wymagania dotyczące zabezpieczenia należytego wykonania umowy: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color w:val="000000"/>
          <w:sz w:val="27"/>
          <w:szCs w:val="27"/>
          <w:lang w:eastAsia="pl-PL"/>
        </w:rPr>
        <w:br/>
        <w:t>Informacje dodatkowe: </w:t>
      </w:r>
    </w:p>
    <w:p w:rsidR="000016A9" w:rsidRPr="000016A9" w:rsidRDefault="000016A9" w:rsidP="000016A9">
      <w:pPr>
        <w:spacing w:after="0" w:line="408" w:lineRule="atLeast"/>
        <w:rPr>
          <w:rFonts w:ascii="Times New Roman" w:eastAsia="Times New Roman" w:hAnsi="Times New Roman" w:cs="Times New Roman"/>
          <w:color w:val="000000"/>
          <w:sz w:val="27"/>
          <w:szCs w:val="27"/>
          <w:lang w:eastAsia="pl-PL"/>
        </w:rPr>
      </w:pPr>
      <w:r w:rsidRPr="000016A9">
        <w:rPr>
          <w:rFonts w:ascii="Times New Roman" w:eastAsia="Times New Roman" w:hAnsi="Times New Roman" w:cs="Times New Roman"/>
          <w:b/>
          <w:bCs/>
          <w:color w:val="000000"/>
          <w:sz w:val="27"/>
          <w:szCs w:val="27"/>
          <w:lang w:eastAsia="pl-PL"/>
        </w:rPr>
        <w:t>IV.5) ZMIANA UMOWY</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0016A9">
        <w:rPr>
          <w:rFonts w:ascii="Times New Roman" w:eastAsia="Times New Roman" w:hAnsi="Times New Roman" w:cs="Times New Roman"/>
          <w:color w:val="000000"/>
          <w:sz w:val="27"/>
          <w:szCs w:val="27"/>
          <w:lang w:eastAsia="pl-PL"/>
        </w:rPr>
        <w:t> Nie </w:t>
      </w:r>
      <w:r w:rsidRPr="000016A9">
        <w:rPr>
          <w:rFonts w:ascii="Times New Roman" w:eastAsia="Times New Roman" w:hAnsi="Times New Roman" w:cs="Times New Roman"/>
          <w:color w:val="000000"/>
          <w:sz w:val="27"/>
          <w:szCs w:val="27"/>
          <w:lang w:eastAsia="pl-PL"/>
        </w:rPr>
        <w:br/>
        <w:t>Należy wskazać zakres, charakter zmian oraz warunki wprowadzenia zmian: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IV.6) INFORMACJE ADMINISTRACYJNE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IV.6.1) Sposób udostępniania informacji o charakterze poufnym </w:t>
      </w:r>
      <w:r w:rsidRPr="000016A9">
        <w:rPr>
          <w:rFonts w:ascii="Times New Roman" w:eastAsia="Times New Roman" w:hAnsi="Times New Roman" w:cs="Times New Roman"/>
          <w:i/>
          <w:iCs/>
          <w:color w:val="000000"/>
          <w:sz w:val="27"/>
          <w:szCs w:val="27"/>
          <w:lang w:eastAsia="pl-PL"/>
        </w:rPr>
        <w:t>(jeżeli dotyczy):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Środki służące ochronie informacji o charakterze poufnym</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0016A9">
        <w:rPr>
          <w:rFonts w:ascii="Times New Roman" w:eastAsia="Times New Roman" w:hAnsi="Times New Roman" w:cs="Times New Roman"/>
          <w:color w:val="000000"/>
          <w:sz w:val="27"/>
          <w:szCs w:val="27"/>
          <w:lang w:eastAsia="pl-PL"/>
        </w:rPr>
        <w:br/>
        <w:t>Data: 2018-12-10, godzina: 11:00, </w:t>
      </w:r>
      <w:r w:rsidRPr="000016A9">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0016A9">
        <w:rPr>
          <w:rFonts w:ascii="Times New Roman" w:eastAsia="Times New Roman" w:hAnsi="Times New Roman" w:cs="Times New Roman"/>
          <w:color w:val="000000"/>
          <w:sz w:val="27"/>
          <w:szCs w:val="27"/>
          <w:lang w:eastAsia="pl-PL"/>
        </w:rPr>
        <w:br/>
        <w:t>Nie </w:t>
      </w:r>
      <w:r w:rsidRPr="000016A9">
        <w:rPr>
          <w:rFonts w:ascii="Times New Roman" w:eastAsia="Times New Roman" w:hAnsi="Times New Roman" w:cs="Times New Roman"/>
          <w:color w:val="000000"/>
          <w:sz w:val="27"/>
          <w:szCs w:val="27"/>
          <w:lang w:eastAsia="pl-PL"/>
        </w:rPr>
        <w:br/>
        <w:t>Wskazać powody: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color w:val="000000"/>
          <w:sz w:val="27"/>
          <w:szCs w:val="27"/>
          <w:lang w:eastAsia="pl-PL"/>
        </w:rPr>
        <w:br/>
        <w:t xml:space="preserve">Język lub języki, w jakich mogą być sporządzane oferty lub wnioski o </w:t>
      </w:r>
      <w:r w:rsidRPr="000016A9">
        <w:rPr>
          <w:rFonts w:ascii="Times New Roman" w:eastAsia="Times New Roman" w:hAnsi="Times New Roman" w:cs="Times New Roman"/>
          <w:color w:val="000000"/>
          <w:sz w:val="27"/>
          <w:szCs w:val="27"/>
          <w:lang w:eastAsia="pl-PL"/>
        </w:rPr>
        <w:lastRenderedPageBreak/>
        <w:t>dopuszczenie do udziału w postępowaniu </w:t>
      </w:r>
      <w:r w:rsidRPr="000016A9">
        <w:rPr>
          <w:rFonts w:ascii="Times New Roman" w:eastAsia="Times New Roman" w:hAnsi="Times New Roman" w:cs="Times New Roman"/>
          <w:color w:val="000000"/>
          <w:sz w:val="27"/>
          <w:szCs w:val="27"/>
          <w:lang w:eastAsia="pl-PL"/>
        </w:rPr>
        <w:br/>
        <w:t>&gt; polski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IV.6.3) Termin związania ofertą: </w:t>
      </w:r>
      <w:r w:rsidRPr="000016A9">
        <w:rPr>
          <w:rFonts w:ascii="Times New Roman" w:eastAsia="Times New Roman" w:hAnsi="Times New Roman" w:cs="Times New Roman"/>
          <w:color w:val="000000"/>
          <w:sz w:val="27"/>
          <w:szCs w:val="27"/>
          <w:lang w:eastAsia="pl-PL"/>
        </w:rPr>
        <w:t>do: okres w dniach: 30 (od ostatecznego terminu składania ofert)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016A9">
        <w:rPr>
          <w:rFonts w:ascii="Times New Roman" w:eastAsia="Times New Roman" w:hAnsi="Times New Roman" w:cs="Times New Roman"/>
          <w:color w:val="000000"/>
          <w:sz w:val="27"/>
          <w:szCs w:val="27"/>
          <w:lang w:eastAsia="pl-PL"/>
        </w:rPr>
        <w:t> Nie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016A9">
        <w:rPr>
          <w:rFonts w:ascii="Times New Roman" w:eastAsia="Times New Roman" w:hAnsi="Times New Roman" w:cs="Times New Roman"/>
          <w:color w:val="000000"/>
          <w:sz w:val="27"/>
          <w:szCs w:val="27"/>
          <w:lang w:eastAsia="pl-PL"/>
        </w:rPr>
        <w:t> Nie </w:t>
      </w:r>
      <w:r w:rsidRPr="000016A9">
        <w:rPr>
          <w:rFonts w:ascii="Times New Roman" w:eastAsia="Times New Roman" w:hAnsi="Times New Roman" w:cs="Times New Roman"/>
          <w:color w:val="000000"/>
          <w:sz w:val="27"/>
          <w:szCs w:val="27"/>
          <w:lang w:eastAsia="pl-PL"/>
        </w:rPr>
        <w:br/>
      </w:r>
      <w:r w:rsidRPr="000016A9">
        <w:rPr>
          <w:rFonts w:ascii="Times New Roman" w:eastAsia="Times New Roman" w:hAnsi="Times New Roman" w:cs="Times New Roman"/>
          <w:b/>
          <w:bCs/>
          <w:color w:val="000000"/>
          <w:sz w:val="27"/>
          <w:szCs w:val="27"/>
          <w:lang w:eastAsia="pl-PL"/>
        </w:rPr>
        <w:t>IV.6.6) Informacje dodatkowe:</w:t>
      </w:r>
      <w:r w:rsidRPr="000016A9">
        <w:rPr>
          <w:rFonts w:ascii="Times New Roman" w:eastAsia="Times New Roman" w:hAnsi="Times New Roman" w:cs="Times New Roman"/>
          <w:color w:val="000000"/>
          <w:sz w:val="27"/>
          <w:szCs w:val="27"/>
          <w:lang w:eastAsia="pl-PL"/>
        </w:rPr>
        <w:t> </w:t>
      </w:r>
      <w:r w:rsidRPr="000016A9">
        <w:rPr>
          <w:rFonts w:ascii="Times New Roman" w:eastAsia="Times New Roman" w:hAnsi="Times New Roman" w:cs="Times New Roman"/>
          <w:color w:val="000000"/>
          <w:sz w:val="27"/>
          <w:szCs w:val="27"/>
          <w:lang w:eastAsia="pl-PL"/>
        </w:rPr>
        <w:br/>
        <w:t xml:space="preserve">Pozostałe dokumenty, które należy złożyć wraz z ofertą: 1) formularz ofertowy, wypełniony i podpisany przez Wykonawcę - Załącznik Nr 1 do SIWZ; 2) pełnomocnictwo zgodne z obowiązującymi przepisami prawa, wystawione dla osoby (osób) upoważnionych do reprezentowania oferenta w toku postępowania o udzielenie zamówienia publicznego, o ile nie wynika ono z przedstawionych dokumentów - oryginał lub kopia potwierdzona notarialnie za zgodność z oryginałem; 3) oświadczenie Wykonawcy o powstaniu u Zamawiającego obowiązku podatkowego – wzór stanowi Załącznik nr 3 do SIWZ – jeżeli dotyczy; 4) zobowiązanie innego podmiotu, na zasobach którego polega Wykonawca, do oddania do dyspozycji Wykonawcy niezbędnych zasobów na potrzeby realizacji zamówienia (jeżeli dotyczy). W celu oceny, czy wykonawca polegając na zdolnościach lub sytuacji innych podmiotów na zasadach określonych w art. 22a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xml:space="preserve">, będzie dysponował niezbędnymi zasobami w stopniu umożliwiającym należyte wykonanie zamówienia publicznego oraz oceny, czy stosunek łączący wykonawcę z tymi podmiotami gwarantuje rzeczywisty dostęp do ich zasobów, wykonawca obowiązany jest przedstawić pisemne zobowiązanie tych podmiotów do oddania mu do dyspozycji niezbędnych zasobów na okres korzystania z nich przy wykonaniu zamówienia, określające w szczególności: </w:t>
      </w:r>
      <w:r w:rsidRPr="000016A9">
        <w:rPr>
          <w:rFonts w:ascii="Times New Roman" w:eastAsia="Times New Roman" w:hAnsi="Times New Roman" w:cs="Times New Roman"/>
          <w:color w:val="000000"/>
          <w:sz w:val="27"/>
          <w:szCs w:val="27"/>
          <w:lang w:eastAsia="pl-PL"/>
        </w:rPr>
        <w:sym w:font="Symbol" w:char="F0A7"/>
      </w:r>
      <w:r w:rsidRPr="000016A9">
        <w:rPr>
          <w:rFonts w:ascii="Times New Roman" w:eastAsia="Times New Roman" w:hAnsi="Times New Roman" w:cs="Times New Roman"/>
          <w:color w:val="000000"/>
          <w:sz w:val="27"/>
          <w:szCs w:val="27"/>
          <w:lang w:eastAsia="pl-PL"/>
        </w:rPr>
        <w:t xml:space="preserve"> zakres dostępnych wykonawcy zasobów innego podmiotu; </w:t>
      </w:r>
      <w:r w:rsidRPr="000016A9">
        <w:rPr>
          <w:rFonts w:ascii="Times New Roman" w:eastAsia="Times New Roman" w:hAnsi="Times New Roman" w:cs="Times New Roman"/>
          <w:color w:val="000000"/>
          <w:sz w:val="27"/>
          <w:szCs w:val="27"/>
          <w:lang w:eastAsia="pl-PL"/>
        </w:rPr>
        <w:sym w:font="Symbol" w:char="F0A7"/>
      </w:r>
      <w:r w:rsidRPr="000016A9">
        <w:rPr>
          <w:rFonts w:ascii="Times New Roman" w:eastAsia="Times New Roman" w:hAnsi="Times New Roman" w:cs="Times New Roman"/>
          <w:color w:val="000000"/>
          <w:sz w:val="27"/>
          <w:szCs w:val="27"/>
          <w:lang w:eastAsia="pl-PL"/>
        </w:rPr>
        <w:t xml:space="preserve"> sposób wykorzystania zasobów innego podmiotu, przez wykonawcę, przy wykonywaniu zamówienia publicznego; </w:t>
      </w:r>
      <w:r w:rsidRPr="000016A9">
        <w:rPr>
          <w:rFonts w:ascii="Times New Roman" w:eastAsia="Times New Roman" w:hAnsi="Times New Roman" w:cs="Times New Roman"/>
          <w:color w:val="000000"/>
          <w:sz w:val="27"/>
          <w:szCs w:val="27"/>
          <w:lang w:eastAsia="pl-PL"/>
        </w:rPr>
        <w:sym w:font="Symbol" w:char="F0A7"/>
      </w:r>
      <w:r w:rsidRPr="000016A9">
        <w:rPr>
          <w:rFonts w:ascii="Times New Roman" w:eastAsia="Times New Roman" w:hAnsi="Times New Roman" w:cs="Times New Roman"/>
          <w:color w:val="000000"/>
          <w:sz w:val="27"/>
          <w:szCs w:val="27"/>
          <w:lang w:eastAsia="pl-PL"/>
        </w:rPr>
        <w:t xml:space="preserve"> czy </w:t>
      </w:r>
      <w:r w:rsidRPr="000016A9">
        <w:rPr>
          <w:rFonts w:ascii="Times New Roman" w:eastAsia="Times New Roman" w:hAnsi="Times New Roman" w:cs="Times New Roman"/>
          <w:color w:val="000000"/>
          <w:sz w:val="27"/>
          <w:szCs w:val="27"/>
          <w:lang w:eastAsia="pl-PL"/>
        </w:rPr>
        <w:lastRenderedPageBreak/>
        <w:t xml:space="preserve">podmiot, na zdolnościach którego wykonawca polega w odniesieniu do warunków udziału w postępowaniu dotyczących wykształcenia, kwalifikacji zawodowych lub doświadczenia, zrealizuje roboty budowlane lub usługi, których wskazane zdolności dotyczą. Zamawiający ocenia, czy udostępniane wykonawcy przez inne podmioty zdolności techniczne lub zawodowe lub ich sytuacja finansowa lub ekonomiczna pozwalają na wykazanie przez Wykonawcę spełnienia warunków udziału w postępowaniu oraz bada czy nie zachodzą wobec tego podmiotu podstawy wykluczenia o których mowa w art. 24 ust. 1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13-22 i ust. 5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1. 1. Jeżeli wykonawca ma siedzibę lub miejsce zamieszkania poza terytorium Rzeczypospolitej Polskiej, zamiast przedłożenia na wezwanie zamawiającego dokumentów, o których mowa w rozdziale 12 ust II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1 </w:t>
      </w:r>
      <w:proofErr w:type="spellStart"/>
      <w:r w:rsidRPr="000016A9">
        <w:rPr>
          <w:rFonts w:ascii="Times New Roman" w:eastAsia="Times New Roman" w:hAnsi="Times New Roman" w:cs="Times New Roman"/>
          <w:color w:val="000000"/>
          <w:sz w:val="27"/>
          <w:szCs w:val="27"/>
          <w:lang w:eastAsia="pl-PL"/>
        </w:rPr>
        <w:t>ppkt</w:t>
      </w:r>
      <w:proofErr w:type="spellEnd"/>
      <w:r w:rsidRPr="000016A9">
        <w:rPr>
          <w:rFonts w:ascii="Times New Roman" w:eastAsia="Times New Roman" w:hAnsi="Times New Roman" w:cs="Times New Roman"/>
          <w:color w:val="000000"/>
          <w:sz w:val="27"/>
          <w:szCs w:val="27"/>
          <w:lang w:eastAsia="pl-PL"/>
        </w:rPr>
        <w:t xml:space="preserve"> 1 składa dokument lub dokumenty, wystawione w kraju, w którym ma siedzibę lub miejsce zamieszkania, potwierdzające odpowiednio, że nie otwarto jego likwidacji ani nie ogłoszono upadłości. 2. Dokumenty, o których mowa w ust. 1, powinny być wystawione nie wcześniej niż 6 miesięcy przed upływem terminu składania ofert. 3. Jeżeli w kraju, w którym wykonawca ma siedzibę lub miejsce zamieszkania lub miejsce zamieszkania ma osoba, której dokument dotyczy, nie wydaje się dokumentów, o których mowa w </w:t>
      </w:r>
      <w:proofErr w:type="spellStart"/>
      <w:r w:rsidRPr="000016A9">
        <w:rPr>
          <w:rFonts w:ascii="Times New Roman" w:eastAsia="Times New Roman" w:hAnsi="Times New Roman" w:cs="Times New Roman"/>
          <w:color w:val="000000"/>
          <w:sz w:val="27"/>
          <w:szCs w:val="27"/>
          <w:lang w:eastAsia="pl-PL"/>
        </w:rPr>
        <w:t>pkt</w:t>
      </w:r>
      <w:proofErr w:type="spellEnd"/>
      <w:r w:rsidRPr="000016A9">
        <w:rPr>
          <w:rFonts w:ascii="Times New Roman" w:eastAsia="Times New Roman" w:hAnsi="Times New Roman" w:cs="Times New Roman"/>
          <w:color w:val="000000"/>
          <w:sz w:val="27"/>
          <w:szCs w:val="27"/>
          <w:lang w:eastAsia="pl-PL"/>
        </w:rPr>
        <w:t xml:space="preserve">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miejsca zamieszkania wykonawcy lub miejsce zamieszkania tej osoby. Dokumenty, o których mowa, powinny być wystawione nie wcześniej niż 6 miesięcy przed upływem terminu składania ofert. 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w:t>
      </w:r>
      <w:r w:rsidRPr="000016A9">
        <w:rPr>
          <w:rFonts w:ascii="Times New Roman" w:eastAsia="Times New Roman" w:hAnsi="Times New Roman" w:cs="Times New Roman"/>
          <w:color w:val="000000"/>
          <w:sz w:val="27"/>
          <w:szCs w:val="27"/>
          <w:lang w:eastAsia="pl-PL"/>
        </w:rPr>
        <w:lastRenderedPageBreak/>
        <w:t xml:space="preserve">04.05.2016, str. 1), dalej „RODO”, informuję, że: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administratorem Pani/Pana danych osobowych jest: Gminny Zakład Komunalny , Lipowa 4 , 74-240 Lipiany tel. 91 564 15 45 e-mail: gzklipiany@op.pl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INSPEKTOR OCHRONY DANYCH - Administrator wyznaczył Inspektora Ochrony Danych, z którym może się Wykonawca skontaktować w sprawach związanych z ochroną danych osobowych, w następujący sposób: a) pisemnie na adres siedziby Administratora.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Pani/Pana dane osobowe przetwarzane będą na podstawie art. 6 ust. 1 lit. c RODO w celu związanym z postępowaniem o udzielenie zamówienia publicznego: Opracowanie dokumentacji projektowej dla zadania: „Wywóz nieczystości </w:t>
      </w:r>
      <w:proofErr w:type="spellStart"/>
      <w:r w:rsidRPr="000016A9">
        <w:rPr>
          <w:rFonts w:ascii="Times New Roman" w:eastAsia="Times New Roman" w:hAnsi="Times New Roman" w:cs="Times New Roman"/>
          <w:color w:val="000000"/>
          <w:sz w:val="27"/>
          <w:szCs w:val="27"/>
          <w:lang w:eastAsia="pl-PL"/>
        </w:rPr>
        <w:t>płynnychałączniki</w:t>
      </w:r>
      <w:proofErr w:type="spellEnd"/>
      <w:r w:rsidRPr="000016A9">
        <w:rPr>
          <w:rFonts w:ascii="Times New Roman" w:eastAsia="Times New Roman" w:hAnsi="Times New Roman" w:cs="Times New Roman"/>
          <w:color w:val="000000"/>
          <w:sz w:val="27"/>
          <w:szCs w:val="27"/>
          <w:lang w:eastAsia="pl-PL"/>
        </w:rPr>
        <w:t xml:space="preserve"> do z miejscowości: Krasne, Połczyno, Skrzynka” ,prowadzonym w trybie przetargu nieograniczonego;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odbiorcami Pani/Pana danych osobowych będą osoby lub podmioty, którym udostępniona zostanie dokumentacja postępowania w oparciu o art. 8 oraz art. 96 ust. 3 ustawy z dnia 29 stycznia 2004r. – Prawo zamówień publicznych (Dz. U. z 2018r. poz. 1986 z </w:t>
      </w:r>
      <w:proofErr w:type="spellStart"/>
      <w:r w:rsidRPr="000016A9">
        <w:rPr>
          <w:rFonts w:ascii="Times New Roman" w:eastAsia="Times New Roman" w:hAnsi="Times New Roman" w:cs="Times New Roman"/>
          <w:color w:val="000000"/>
          <w:sz w:val="27"/>
          <w:szCs w:val="27"/>
          <w:lang w:eastAsia="pl-PL"/>
        </w:rPr>
        <w:t>późn</w:t>
      </w:r>
      <w:proofErr w:type="spellEnd"/>
      <w:r w:rsidRPr="000016A9">
        <w:rPr>
          <w:rFonts w:ascii="Times New Roman" w:eastAsia="Times New Roman" w:hAnsi="Times New Roman" w:cs="Times New Roman"/>
          <w:color w:val="000000"/>
          <w:sz w:val="27"/>
          <w:szCs w:val="27"/>
          <w:lang w:eastAsia="pl-PL"/>
        </w:rPr>
        <w:t xml:space="preserve">. zm.), dalej „ustawa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xml:space="preserve">”;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Pani/Pana dane osobowe będą przechowywane przez okres, który wyznaczony zostanie przede wszystkim na podstawie rozporządzenia Prezesa Rady Ministrów w sprawie instrukcji kancelaryjnej, jednolitych rzeczowych wykazów akt oraz instrukcji w sprawie działania archiwów zakładowych, chyba że przepisy szczególne lub wytyczne o dofinansowaniu ze środków UE stanowią inaczej;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obowiązek podania przez Panią/Pana danych osobowych bezpośrednio Pani/Pana dotyczących jest wymogiem ustawowym określonym w przepisach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xml:space="preserve">, związanym z udziałem w postępowaniu o udzielenie zamówienia publicznego; konsekwencje niepodania określonych danych wynikają z ustawy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xml:space="preserve">;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w odniesieniu do Pani/Pana danych osobowych decyzje nie będą podejmowane w sposób zautomatyzowany, stosowanie do art. 22 RODO;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posiada Pani/Pan: • na podstawie art. 15 RODO prawo dostępu do danych osobowych Pani/Pana dotyczących; • na podstawie art. 16 RODO prawo do sprostowania Pani/Pana danych osobowych(1); • na podstawie art. 18 RODO prawo żądania od administratora ograniczenia przetwarzania danych osobowych z zastrzeżeniem przypadków, o których mowa w art. 18 ust. 2 RODO(2); • prawo do wniesienia skargi do Prezesa Urzędu Ochrony Danych Osobowych, gdy uzna Pani/Pan, że przetwarzanie danych osobowych Pani/Pana dotyczących narusza przepisy RODO; </w:t>
      </w:r>
      <w:r w:rsidRPr="000016A9">
        <w:rPr>
          <w:rFonts w:ascii="Times New Roman" w:eastAsia="Times New Roman" w:hAnsi="Times New Roman" w:cs="Times New Roman"/>
          <w:color w:val="000000"/>
          <w:sz w:val="27"/>
          <w:szCs w:val="27"/>
          <w:lang w:eastAsia="pl-PL"/>
        </w:rPr>
        <w:sym w:font="Symbol" w:char="F02D"/>
      </w:r>
      <w:r w:rsidRPr="000016A9">
        <w:rPr>
          <w:rFonts w:ascii="Times New Roman" w:eastAsia="Times New Roman" w:hAnsi="Times New Roman" w:cs="Times New Roman"/>
          <w:color w:val="000000"/>
          <w:sz w:val="27"/>
          <w:szCs w:val="27"/>
          <w:lang w:eastAsia="pl-PL"/>
        </w:rPr>
        <w:t xml:space="preserve"> nie przysługuje Pani/Panu: • w związku z art. 17 ust. 3 lit. b, d lub e RODO prawo do usunięcia danych osobowych; • prawo do przenoszenia danych </w:t>
      </w:r>
      <w:r w:rsidRPr="000016A9">
        <w:rPr>
          <w:rFonts w:ascii="Times New Roman" w:eastAsia="Times New Roman" w:hAnsi="Times New Roman" w:cs="Times New Roman"/>
          <w:color w:val="000000"/>
          <w:sz w:val="27"/>
          <w:szCs w:val="27"/>
          <w:lang w:eastAsia="pl-PL"/>
        </w:rPr>
        <w:lastRenderedPageBreak/>
        <w:t xml:space="preserve">osobowych, o którym mowa w art. 20 RODO; • na podstawie art. 21 RODO prawo sprzeciwu, wobec przetwarzania danych osobowych, gdyż podstawą prawną przetwarzania Pani/Pana danych osobowych jest art. 6 ust. 1 lit. c RODO. (1) Wyjaśnienie: skorzystanie z prawa do sprostowania nie może skutkować zmianą wyniku postępowania o udzielenie zamówienia publicznego ani zmianą postanowień umowy w zakresie niezgodnym z ustawą </w:t>
      </w:r>
      <w:proofErr w:type="spellStart"/>
      <w:r w:rsidRPr="000016A9">
        <w:rPr>
          <w:rFonts w:ascii="Times New Roman" w:eastAsia="Times New Roman" w:hAnsi="Times New Roman" w:cs="Times New Roman"/>
          <w:color w:val="000000"/>
          <w:sz w:val="27"/>
          <w:szCs w:val="27"/>
          <w:lang w:eastAsia="pl-PL"/>
        </w:rPr>
        <w:t>Pzp</w:t>
      </w:r>
      <w:proofErr w:type="spellEnd"/>
      <w:r w:rsidRPr="000016A9">
        <w:rPr>
          <w:rFonts w:ascii="Times New Roman" w:eastAsia="Times New Roman" w:hAnsi="Times New Roman" w:cs="Times New Roman"/>
          <w:color w:val="000000"/>
          <w:sz w:val="27"/>
          <w:szCs w:val="27"/>
          <w:lang w:eastAsia="pl-PL"/>
        </w:rPr>
        <w:t xml:space="preserve"> oraz nie może naruszać integralności protokołu oraz jego załączników. (2)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016A9" w:rsidRPr="000016A9" w:rsidRDefault="000016A9" w:rsidP="000016A9">
      <w:pPr>
        <w:spacing w:after="0" w:line="408" w:lineRule="atLeast"/>
        <w:jc w:val="center"/>
        <w:rPr>
          <w:rFonts w:ascii="Times New Roman" w:eastAsia="Times New Roman" w:hAnsi="Times New Roman" w:cs="Times New Roman"/>
          <w:b/>
          <w:bCs/>
          <w:color w:val="000000"/>
          <w:sz w:val="36"/>
          <w:szCs w:val="36"/>
          <w:lang w:eastAsia="pl-PL"/>
        </w:rPr>
      </w:pPr>
      <w:r w:rsidRPr="000016A9">
        <w:rPr>
          <w:rFonts w:ascii="Times New Roman" w:eastAsia="Times New Roman" w:hAnsi="Times New Roman" w:cs="Times New Roman"/>
          <w:b/>
          <w:bCs/>
          <w:color w:val="000000"/>
          <w:sz w:val="36"/>
          <w:szCs w:val="36"/>
          <w:u w:val="single"/>
          <w:lang w:eastAsia="pl-PL"/>
        </w:rPr>
        <w:t>ZAŁĄCZNIK I - INFORMACJE DOTYCZĄCE OFERT CZĘŚCIOWYCH</w:t>
      </w:r>
    </w:p>
    <w:p w:rsidR="004D1614" w:rsidRDefault="004D1614"/>
    <w:p w:rsidR="00BB0495" w:rsidRDefault="00BB0495"/>
    <w:p w:rsidR="00BB0495" w:rsidRDefault="00BB0495"/>
    <w:sectPr w:rsidR="00BB0495" w:rsidSect="004D161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BB0495"/>
    <w:rsid w:val="000016A9"/>
    <w:rsid w:val="004D1614"/>
    <w:rsid w:val="00660B0E"/>
    <w:rsid w:val="00BB04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161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96161318">
      <w:bodyDiv w:val="1"/>
      <w:marLeft w:val="0"/>
      <w:marRight w:val="0"/>
      <w:marTop w:val="0"/>
      <w:marBottom w:val="0"/>
      <w:divBdr>
        <w:top w:val="none" w:sz="0" w:space="0" w:color="auto"/>
        <w:left w:val="none" w:sz="0" w:space="0" w:color="auto"/>
        <w:bottom w:val="none" w:sz="0" w:space="0" w:color="auto"/>
        <w:right w:val="none" w:sz="0" w:space="0" w:color="auto"/>
      </w:divBdr>
      <w:divsChild>
        <w:div w:id="524561173">
          <w:marLeft w:val="0"/>
          <w:marRight w:val="0"/>
          <w:marTop w:val="0"/>
          <w:marBottom w:val="0"/>
          <w:divBdr>
            <w:top w:val="none" w:sz="0" w:space="0" w:color="auto"/>
            <w:left w:val="none" w:sz="0" w:space="0" w:color="auto"/>
            <w:bottom w:val="none" w:sz="0" w:space="0" w:color="auto"/>
            <w:right w:val="none" w:sz="0" w:space="0" w:color="auto"/>
          </w:divBdr>
          <w:divsChild>
            <w:div w:id="550188512">
              <w:marLeft w:val="0"/>
              <w:marRight w:val="0"/>
              <w:marTop w:val="0"/>
              <w:marBottom w:val="0"/>
              <w:divBdr>
                <w:top w:val="none" w:sz="0" w:space="0" w:color="auto"/>
                <w:left w:val="none" w:sz="0" w:space="0" w:color="auto"/>
                <w:bottom w:val="none" w:sz="0" w:space="0" w:color="auto"/>
                <w:right w:val="none" w:sz="0" w:space="0" w:color="auto"/>
              </w:divBdr>
            </w:div>
            <w:div w:id="1940598002">
              <w:marLeft w:val="0"/>
              <w:marRight w:val="0"/>
              <w:marTop w:val="0"/>
              <w:marBottom w:val="0"/>
              <w:divBdr>
                <w:top w:val="none" w:sz="0" w:space="0" w:color="auto"/>
                <w:left w:val="none" w:sz="0" w:space="0" w:color="auto"/>
                <w:bottom w:val="none" w:sz="0" w:space="0" w:color="auto"/>
                <w:right w:val="none" w:sz="0" w:space="0" w:color="auto"/>
              </w:divBdr>
            </w:div>
            <w:div w:id="1028339040">
              <w:marLeft w:val="0"/>
              <w:marRight w:val="0"/>
              <w:marTop w:val="0"/>
              <w:marBottom w:val="0"/>
              <w:divBdr>
                <w:top w:val="none" w:sz="0" w:space="0" w:color="auto"/>
                <w:left w:val="none" w:sz="0" w:space="0" w:color="auto"/>
                <w:bottom w:val="none" w:sz="0" w:space="0" w:color="auto"/>
                <w:right w:val="none" w:sz="0" w:space="0" w:color="auto"/>
              </w:divBdr>
              <w:divsChild>
                <w:div w:id="1396049725">
                  <w:marLeft w:val="0"/>
                  <w:marRight w:val="0"/>
                  <w:marTop w:val="0"/>
                  <w:marBottom w:val="0"/>
                  <w:divBdr>
                    <w:top w:val="none" w:sz="0" w:space="0" w:color="auto"/>
                    <w:left w:val="none" w:sz="0" w:space="0" w:color="auto"/>
                    <w:bottom w:val="none" w:sz="0" w:space="0" w:color="auto"/>
                    <w:right w:val="none" w:sz="0" w:space="0" w:color="auto"/>
                  </w:divBdr>
                </w:div>
              </w:divsChild>
            </w:div>
            <w:div w:id="2095516873">
              <w:marLeft w:val="0"/>
              <w:marRight w:val="0"/>
              <w:marTop w:val="0"/>
              <w:marBottom w:val="0"/>
              <w:divBdr>
                <w:top w:val="none" w:sz="0" w:space="0" w:color="auto"/>
                <w:left w:val="none" w:sz="0" w:space="0" w:color="auto"/>
                <w:bottom w:val="none" w:sz="0" w:space="0" w:color="auto"/>
                <w:right w:val="none" w:sz="0" w:space="0" w:color="auto"/>
              </w:divBdr>
              <w:divsChild>
                <w:div w:id="982544372">
                  <w:marLeft w:val="0"/>
                  <w:marRight w:val="0"/>
                  <w:marTop w:val="0"/>
                  <w:marBottom w:val="0"/>
                  <w:divBdr>
                    <w:top w:val="none" w:sz="0" w:space="0" w:color="auto"/>
                    <w:left w:val="none" w:sz="0" w:space="0" w:color="auto"/>
                    <w:bottom w:val="none" w:sz="0" w:space="0" w:color="auto"/>
                    <w:right w:val="none" w:sz="0" w:space="0" w:color="auto"/>
                  </w:divBdr>
                </w:div>
              </w:divsChild>
            </w:div>
            <w:div w:id="1142307202">
              <w:marLeft w:val="0"/>
              <w:marRight w:val="0"/>
              <w:marTop w:val="0"/>
              <w:marBottom w:val="0"/>
              <w:divBdr>
                <w:top w:val="none" w:sz="0" w:space="0" w:color="auto"/>
                <w:left w:val="none" w:sz="0" w:space="0" w:color="auto"/>
                <w:bottom w:val="none" w:sz="0" w:space="0" w:color="auto"/>
                <w:right w:val="none" w:sz="0" w:space="0" w:color="auto"/>
              </w:divBdr>
              <w:divsChild>
                <w:div w:id="1962955467">
                  <w:marLeft w:val="0"/>
                  <w:marRight w:val="0"/>
                  <w:marTop w:val="0"/>
                  <w:marBottom w:val="0"/>
                  <w:divBdr>
                    <w:top w:val="none" w:sz="0" w:space="0" w:color="auto"/>
                    <w:left w:val="none" w:sz="0" w:space="0" w:color="auto"/>
                    <w:bottom w:val="none" w:sz="0" w:space="0" w:color="auto"/>
                    <w:right w:val="none" w:sz="0" w:space="0" w:color="auto"/>
                  </w:divBdr>
                </w:div>
                <w:div w:id="1147239592">
                  <w:marLeft w:val="0"/>
                  <w:marRight w:val="0"/>
                  <w:marTop w:val="0"/>
                  <w:marBottom w:val="0"/>
                  <w:divBdr>
                    <w:top w:val="none" w:sz="0" w:space="0" w:color="auto"/>
                    <w:left w:val="none" w:sz="0" w:space="0" w:color="auto"/>
                    <w:bottom w:val="none" w:sz="0" w:space="0" w:color="auto"/>
                    <w:right w:val="none" w:sz="0" w:space="0" w:color="auto"/>
                  </w:divBdr>
                </w:div>
                <w:div w:id="1999921126">
                  <w:marLeft w:val="0"/>
                  <w:marRight w:val="0"/>
                  <w:marTop w:val="0"/>
                  <w:marBottom w:val="0"/>
                  <w:divBdr>
                    <w:top w:val="none" w:sz="0" w:space="0" w:color="auto"/>
                    <w:left w:val="none" w:sz="0" w:space="0" w:color="auto"/>
                    <w:bottom w:val="none" w:sz="0" w:space="0" w:color="auto"/>
                    <w:right w:val="none" w:sz="0" w:space="0" w:color="auto"/>
                  </w:divBdr>
                </w:div>
                <w:div w:id="431170110">
                  <w:marLeft w:val="0"/>
                  <w:marRight w:val="0"/>
                  <w:marTop w:val="0"/>
                  <w:marBottom w:val="0"/>
                  <w:divBdr>
                    <w:top w:val="none" w:sz="0" w:space="0" w:color="auto"/>
                    <w:left w:val="none" w:sz="0" w:space="0" w:color="auto"/>
                    <w:bottom w:val="none" w:sz="0" w:space="0" w:color="auto"/>
                    <w:right w:val="none" w:sz="0" w:space="0" w:color="auto"/>
                  </w:divBdr>
                </w:div>
              </w:divsChild>
            </w:div>
            <w:div w:id="97916506">
              <w:marLeft w:val="0"/>
              <w:marRight w:val="0"/>
              <w:marTop w:val="0"/>
              <w:marBottom w:val="0"/>
              <w:divBdr>
                <w:top w:val="none" w:sz="0" w:space="0" w:color="auto"/>
                <w:left w:val="none" w:sz="0" w:space="0" w:color="auto"/>
                <w:bottom w:val="none" w:sz="0" w:space="0" w:color="auto"/>
                <w:right w:val="none" w:sz="0" w:space="0" w:color="auto"/>
              </w:divBdr>
              <w:divsChild>
                <w:div w:id="1402947747">
                  <w:marLeft w:val="0"/>
                  <w:marRight w:val="0"/>
                  <w:marTop w:val="0"/>
                  <w:marBottom w:val="0"/>
                  <w:divBdr>
                    <w:top w:val="none" w:sz="0" w:space="0" w:color="auto"/>
                    <w:left w:val="none" w:sz="0" w:space="0" w:color="auto"/>
                    <w:bottom w:val="none" w:sz="0" w:space="0" w:color="auto"/>
                    <w:right w:val="none" w:sz="0" w:space="0" w:color="auto"/>
                  </w:divBdr>
                </w:div>
                <w:div w:id="713386719">
                  <w:marLeft w:val="0"/>
                  <w:marRight w:val="0"/>
                  <w:marTop w:val="0"/>
                  <w:marBottom w:val="0"/>
                  <w:divBdr>
                    <w:top w:val="none" w:sz="0" w:space="0" w:color="auto"/>
                    <w:left w:val="none" w:sz="0" w:space="0" w:color="auto"/>
                    <w:bottom w:val="none" w:sz="0" w:space="0" w:color="auto"/>
                    <w:right w:val="none" w:sz="0" w:space="0" w:color="auto"/>
                  </w:divBdr>
                </w:div>
                <w:div w:id="221871998">
                  <w:marLeft w:val="0"/>
                  <w:marRight w:val="0"/>
                  <w:marTop w:val="0"/>
                  <w:marBottom w:val="0"/>
                  <w:divBdr>
                    <w:top w:val="none" w:sz="0" w:space="0" w:color="auto"/>
                    <w:left w:val="none" w:sz="0" w:space="0" w:color="auto"/>
                    <w:bottom w:val="none" w:sz="0" w:space="0" w:color="auto"/>
                    <w:right w:val="none" w:sz="0" w:space="0" w:color="auto"/>
                  </w:divBdr>
                </w:div>
                <w:div w:id="1081289751">
                  <w:marLeft w:val="0"/>
                  <w:marRight w:val="0"/>
                  <w:marTop w:val="0"/>
                  <w:marBottom w:val="0"/>
                  <w:divBdr>
                    <w:top w:val="none" w:sz="0" w:space="0" w:color="auto"/>
                    <w:left w:val="none" w:sz="0" w:space="0" w:color="auto"/>
                    <w:bottom w:val="none" w:sz="0" w:space="0" w:color="auto"/>
                    <w:right w:val="none" w:sz="0" w:space="0" w:color="auto"/>
                  </w:divBdr>
                </w:div>
                <w:div w:id="169612582">
                  <w:marLeft w:val="0"/>
                  <w:marRight w:val="0"/>
                  <w:marTop w:val="0"/>
                  <w:marBottom w:val="0"/>
                  <w:divBdr>
                    <w:top w:val="none" w:sz="0" w:space="0" w:color="auto"/>
                    <w:left w:val="none" w:sz="0" w:space="0" w:color="auto"/>
                    <w:bottom w:val="none" w:sz="0" w:space="0" w:color="auto"/>
                    <w:right w:val="none" w:sz="0" w:space="0" w:color="auto"/>
                  </w:divBdr>
                </w:div>
                <w:div w:id="1748065918">
                  <w:marLeft w:val="0"/>
                  <w:marRight w:val="0"/>
                  <w:marTop w:val="0"/>
                  <w:marBottom w:val="0"/>
                  <w:divBdr>
                    <w:top w:val="none" w:sz="0" w:space="0" w:color="auto"/>
                    <w:left w:val="none" w:sz="0" w:space="0" w:color="auto"/>
                    <w:bottom w:val="none" w:sz="0" w:space="0" w:color="auto"/>
                    <w:right w:val="none" w:sz="0" w:space="0" w:color="auto"/>
                  </w:divBdr>
                </w:div>
                <w:div w:id="634143855">
                  <w:marLeft w:val="0"/>
                  <w:marRight w:val="0"/>
                  <w:marTop w:val="0"/>
                  <w:marBottom w:val="0"/>
                  <w:divBdr>
                    <w:top w:val="none" w:sz="0" w:space="0" w:color="auto"/>
                    <w:left w:val="none" w:sz="0" w:space="0" w:color="auto"/>
                    <w:bottom w:val="none" w:sz="0" w:space="0" w:color="auto"/>
                    <w:right w:val="none" w:sz="0" w:space="0" w:color="auto"/>
                  </w:divBdr>
                </w:div>
              </w:divsChild>
            </w:div>
            <w:div w:id="111949074">
              <w:marLeft w:val="0"/>
              <w:marRight w:val="0"/>
              <w:marTop w:val="0"/>
              <w:marBottom w:val="0"/>
              <w:divBdr>
                <w:top w:val="none" w:sz="0" w:space="0" w:color="auto"/>
                <w:left w:val="none" w:sz="0" w:space="0" w:color="auto"/>
                <w:bottom w:val="none" w:sz="0" w:space="0" w:color="auto"/>
                <w:right w:val="none" w:sz="0" w:space="0" w:color="auto"/>
              </w:divBdr>
              <w:divsChild>
                <w:div w:id="119962572">
                  <w:marLeft w:val="0"/>
                  <w:marRight w:val="0"/>
                  <w:marTop w:val="0"/>
                  <w:marBottom w:val="0"/>
                  <w:divBdr>
                    <w:top w:val="none" w:sz="0" w:space="0" w:color="auto"/>
                    <w:left w:val="none" w:sz="0" w:space="0" w:color="auto"/>
                    <w:bottom w:val="none" w:sz="0" w:space="0" w:color="auto"/>
                    <w:right w:val="none" w:sz="0" w:space="0" w:color="auto"/>
                  </w:divBdr>
                </w:div>
                <w:div w:id="1974287358">
                  <w:marLeft w:val="0"/>
                  <w:marRight w:val="0"/>
                  <w:marTop w:val="0"/>
                  <w:marBottom w:val="0"/>
                  <w:divBdr>
                    <w:top w:val="none" w:sz="0" w:space="0" w:color="auto"/>
                    <w:left w:val="none" w:sz="0" w:space="0" w:color="auto"/>
                    <w:bottom w:val="none" w:sz="0" w:space="0" w:color="auto"/>
                    <w:right w:val="none" w:sz="0" w:space="0" w:color="auto"/>
                  </w:divBdr>
                </w:div>
              </w:divsChild>
            </w:div>
            <w:div w:id="97651078">
              <w:marLeft w:val="0"/>
              <w:marRight w:val="0"/>
              <w:marTop w:val="0"/>
              <w:marBottom w:val="0"/>
              <w:divBdr>
                <w:top w:val="none" w:sz="0" w:space="0" w:color="auto"/>
                <w:left w:val="none" w:sz="0" w:space="0" w:color="auto"/>
                <w:bottom w:val="none" w:sz="0" w:space="0" w:color="auto"/>
                <w:right w:val="none" w:sz="0" w:space="0" w:color="auto"/>
              </w:divBdr>
              <w:divsChild>
                <w:div w:id="506404169">
                  <w:marLeft w:val="0"/>
                  <w:marRight w:val="0"/>
                  <w:marTop w:val="0"/>
                  <w:marBottom w:val="0"/>
                  <w:divBdr>
                    <w:top w:val="none" w:sz="0" w:space="0" w:color="auto"/>
                    <w:left w:val="none" w:sz="0" w:space="0" w:color="auto"/>
                    <w:bottom w:val="none" w:sz="0" w:space="0" w:color="auto"/>
                    <w:right w:val="none" w:sz="0" w:space="0" w:color="auto"/>
                  </w:divBdr>
                </w:div>
                <w:div w:id="2117676239">
                  <w:marLeft w:val="0"/>
                  <w:marRight w:val="0"/>
                  <w:marTop w:val="0"/>
                  <w:marBottom w:val="0"/>
                  <w:divBdr>
                    <w:top w:val="none" w:sz="0" w:space="0" w:color="auto"/>
                    <w:left w:val="none" w:sz="0" w:space="0" w:color="auto"/>
                    <w:bottom w:val="none" w:sz="0" w:space="0" w:color="auto"/>
                    <w:right w:val="none" w:sz="0" w:space="0" w:color="auto"/>
                  </w:divBdr>
                </w:div>
                <w:div w:id="220019885">
                  <w:marLeft w:val="0"/>
                  <w:marRight w:val="0"/>
                  <w:marTop w:val="0"/>
                  <w:marBottom w:val="0"/>
                  <w:divBdr>
                    <w:top w:val="none" w:sz="0" w:space="0" w:color="auto"/>
                    <w:left w:val="none" w:sz="0" w:space="0" w:color="auto"/>
                    <w:bottom w:val="none" w:sz="0" w:space="0" w:color="auto"/>
                    <w:right w:val="none" w:sz="0" w:space="0" w:color="auto"/>
                  </w:divBdr>
                </w:div>
                <w:div w:id="1485245843">
                  <w:marLeft w:val="0"/>
                  <w:marRight w:val="0"/>
                  <w:marTop w:val="0"/>
                  <w:marBottom w:val="0"/>
                  <w:divBdr>
                    <w:top w:val="none" w:sz="0" w:space="0" w:color="auto"/>
                    <w:left w:val="none" w:sz="0" w:space="0" w:color="auto"/>
                    <w:bottom w:val="none" w:sz="0" w:space="0" w:color="auto"/>
                    <w:right w:val="none" w:sz="0" w:space="0" w:color="auto"/>
                  </w:divBdr>
                </w:div>
                <w:div w:id="1021011762">
                  <w:marLeft w:val="0"/>
                  <w:marRight w:val="0"/>
                  <w:marTop w:val="0"/>
                  <w:marBottom w:val="0"/>
                  <w:divBdr>
                    <w:top w:val="none" w:sz="0" w:space="0" w:color="auto"/>
                    <w:left w:val="none" w:sz="0" w:space="0" w:color="auto"/>
                    <w:bottom w:val="none" w:sz="0" w:space="0" w:color="auto"/>
                    <w:right w:val="none" w:sz="0" w:space="0" w:color="auto"/>
                  </w:divBdr>
                </w:div>
                <w:div w:id="545727951">
                  <w:marLeft w:val="0"/>
                  <w:marRight w:val="0"/>
                  <w:marTop w:val="0"/>
                  <w:marBottom w:val="0"/>
                  <w:divBdr>
                    <w:top w:val="none" w:sz="0" w:space="0" w:color="auto"/>
                    <w:left w:val="none" w:sz="0" w:space="0" w:color="auto"/>
                    <w:bottom w:val="none" w:sz="0" w:space="0" w:color="auto"/>
                    <w:right w:val="none" w:sz="0" w:space="0" w:color="auto"/>
                  </w:divBdr>
                </w:div>
              </w:divsChild>
            </w:div>
            <w:div w:id="964123145">
              <w:marLeft w:val="0"/>
              <w:marRight w:val="0"/>
              <w:marTop w:val="0"/>
              <w:marBottom w:val="0"/>
              <w:divBdr>
                <w:top w:val="none" w:sz="0" w:space="0" w:color="auto"/>
                <w:left w:val="none" w:sz="0" w:space="0" w:color="auto"/>
                <w:bottom w:val="none" w:sz="0" w:space="0" w:color="auto"/>
                <w:right w:val="none" w:sz="0" w:space="0" w:color="auto"/>
              </w:divBdr>
              <w:divsChild>
                <w:div w:id="1445030970">
                  <w:marLeft w:val="0"/>
                  <w:marRight w:val="0"/>
                  <w:marTop w:val="0"/>
                  <w:marBottom w:val="0"/>
                  <w:divBdr>
                    <w:top w:val="none" w:sz="0" w:space="0" w:color="auto"/>
                    <w:left w:val="none" w:sz="0" w:space="0" w:color="auto"/>
                    <w:bottom w:val="none" w:sz="0" w:space="0" w:color="auto"/>
                    <w:right w:val="none" w:sz="0" w:space="0" w:color="auto"/>
                  </w:divBdr>
                </w:div>
                <w:div w:id="340277237">
                  <w:marLeft w:val="0"/>
                  <w:marRight w:val="0"/>
                  <w:marTop w:val="0"/>
                  <w:marBottom w:val="0"/>
                  <w:divBdr>
                    <w:top w:val="none" w:sz="0" w:space="0" w:color="auto"/>
                    <w:left w:val="none" w:sz="0" w:space="0" w:color="auto"/>
                    <w:bottom w:val="none" w:sz="0" w:space="0" w:color="auto"/>
                    <w:right w:val="none" w:sz="0" w:space="0" w:color="auto"/>
                  </w:divBdr>
                </w:div>
                <w:div w:id="1566916870">
                  <w:marLeft w:val="0"/>
                  <w:marRight w:val="0"/>
                  <w:marTop w:val="0"/>
                  <w:marBottom w:val="0"/>
                  <w:divBdr>
                    <w:top w:val="none" w:sz="0" w:space="0" w:color="auto"/>
                    <w:left w:val="none" w:sz="0" w:space="0" w:color="auto"/>
                    <w:bottom w:val="none" w:sz="0" w:space="0" w:color="auto"/>
                    <w:right w:val="none" w:sz="0" w:space="0" w:color="auto"/>
                  </w:divBdr>
                </w:div>
                <w:div w:id="363871846">
                  <w:marLeft w:val="0"/>
                  <w:marRight w:val="0"/>
                  <w:marTop w:val="0"/>
                  <w:marBottom w:val="0"/>
                  <w:divBdr>
                    <w:top w:val="none" w:sz="0" w:space="0" w:color="auto"/>
                    <w:left w:val="none" w:sz="0" w:space="0" w:color="auto"/>
                    <w:bottom w:val="none" w:sz="0" w:space="0" w:color="auto"/>
                    <w:right w:val="none" w:sz="0" w:space="0" w:color="auto"/>
                  </w:divBdr>
                </w:div>
                <w:div w:id="1903326877">
                  <w:marLeft w:val="0"/>
                  <w:marRight w:val="0"/>
                  <w:marTop w:val="0"/>
                  <w:marBottom w:val="0"/>
                  <w:divBdr>
                    <w:top w:val="none" w:sz="0" w:space="0" w:color="auto"/>
                    <w:left w:val="none" w:sz="0" w:space="0" w:color="auto"/>
                    <w:bottom w:val="none" w:sz="0" w:space="0" w:color="auto"/>
                    <w:right w:val="none" w:sz="0" w:space="0" w:color="auto"/>
                  </w:divBdr>
                </w:div>
                <w:div w:id="15276400">
                  <w:marLeft w:val="0"/>
                  <w:marRight w:val="0"/>
                  <w:marTop w:val="0"/>
                  <w:marBottom w:val="0"/>
                  <w:divBdr>
                    <w:top w:val="none" w:sz="0" w:space="0" w:color="auto"/>
                    <w:left w:val="none" w:sz="0" w:space="0" w:color="auto"/>
                    <w:bottom w:val="none" w:sz="0" w:space="0" w:color="auto"/>
                    <w:right w:val="none" w:sz="0" w:space="0" w:color="auto"/>
                  </w:divBdr>
                </w:div>
                <w:div w:id="1568683361">
                  <w:marLeft w:val="0"/>
                  <w:marRight w:val="0"/>
                  <w:marTop w:val="0"/>
                  <w:marBottom w:val="0"/>
                  <w:divBdr>
                    <w:top w:val="none" w:sz="0" w:space="0" w:color="auto"/>
                    <w:left w:val="none" w:sz="0" w:space="0" w:color="auto"/>
                    <w:bottom w:val="none" w:sz="0" w:space="0" w:color="auto"/>
                    <w:right w:val="none" w:sz="0" w:space="0" w:color="auto"/>
                  </w:divBdr>
                </w:div>
                <w:div w:id="191242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19</Pages>
  <Words>4259</Words>
  <Characters>25554</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Operator</cp:lastModifiedBy>
  <cp:revision>1</cp:revision>
  <dcterms:created xsi:type="dcterms:W3CDTF">2018-11-30T06:12:00Z</dcterms:created>
  <dcterms:modified xsi:type="dcterms:W3CDTF">2018-11-30T12:46:00Z</dcterms:modified>
</cp:coreProperties>
</file>